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33CE1" w14:textId="77777777" w:rsidR="0026332A" w:rsidRPr="0026332A" w:rsidRDefault="0026332A" w:rsidP="0026332A">
      <w:pPr>
        <w:jc w:val="center"/>
        <w:rPr>
          <w:b/>
          <w:bCs/>
        </w:rPr>
      </w:pPr>
      <w:r w:rsidRPr="0026332A">
        <w:rPr>
          <w:rFonts w:ascii="Calibri" w:hAnsi="Calibri" w:cs="Calibri"/>
          <w:b/>
          <w:bCs/>
          <w:sz w:val="40"/>
          <w:szCs w:val="40"/>
        </w:rPr>
        <w:t>PROCEDURA PER LA GESTIONE DELLE RICHIESTE DI ESERCIZIO DEI DIRITTI DEGLI INTERESSATI</w:t>
      </w:r>
      <w:r w:rsidRPr="0026332A">
        <w:rPr>
          <w:b/>
          <w:bCs/>
        </w:rPr>
        <w:t xml:space="preserve"> </w:t>
      </w:r>
    </w:p>
    <w:p w14:paraId="45B58EAF" w14:textId="77777777" w:rsidR="0026332A" w:rsidRDefault="0026332A" w:rsidP="0026332A">
      <w:pPr>
        <w:jc w:val="center"/>
        <w:rPr>
          <w:i/>
          <w:iCs/>
        </w:rPr>
      </w:pPr>
      <w:r w:rsidRPr="00F833B8">
        <w:rPr>
          <w:i/>
          <w:iCs/>
        </w:rPr>
        <w:t xml:space="preserve">Ex artt. 15 - 22 del Reg. UE 679/2016 (GDPR) </w:t>
      </w:r>
    </w:p>
    <w:p w14:paraId="0361A10D" w14:textId="09E8E9AA" w:rsidR="009B5868" w:rsidRDefault="00DE6AF5" w:rsidP="0026332A">
      <w:pPr>
        <w:jc w:val="center"/>
      </w:pPr>
      <w:r>
        <w:t>Aequitas Srls</w:t>
      </w:r>
      <w:r w:rsidR="00597246">
        <w:t xml:space="preserve"> – Via </w:t>
      </w:r>
      <w:r>
        <w:t>P.pe di Villafranca</w:t>
      </w:r>
      <w:r w:rsidR="00CE2795">
        <w:t xml:space="preserve">, </w:t>
      </w:r>
      <w:r>
        <w:t>44</w:t>
      </w:r>
      <w:r w:rsidR="00597246">
        <w:t xml:space="preserve"> – 9014</w:t>
      </w:r>
      <w:r>
        <w:t>1</w:t>
      </w:r>
      <w:r w:rsidR="00597246">
        <w:t xml:space="preserve"> – Palermo</w:t>
      </w:r>
    </w:p>
    <w:p w14:paraId="647D10CF" w14:textId="77777777" w:rsidR="00F22036" w:rsidRDefault="00597246" w:rsidP="0026332A">
      <w:pPr>
        <w:jc w:val="center"/>
        <w:rPr>
          <w:i/>
          <w:iCs/>
          <w:lang w:val="en-US"/>
        </w:rPr>
      </w:pPr>
      <w:r w:rsidRPr="00F22036">
        <w:rPr>
          <w:lang w:val="en-US"/>
        </w:rPr>
        <w:t xml:space="preserve">P.I.: </w:t>
      </w:r>
      <w:r w:rsidR="000D6143" w:rsidRPr="00F22036">
        <w:rPr>
          <w:lang w:val="en-US"/>
        </w:rPr>
        <w:t>97037760820</w:t>
      </w:r>
      <w:r w:rsidRPr="00F22036">
        <w:rPr>
          <w:lang w:val="en-US"/>
        </w:rPr>
        <w:t xml:space="preserve"> – </w:t>
      </w:r>
      <w:r w:rsidRPr="00F22036">
        <w:rPr>
          <w:i/>
          <w:iCs/>
          <w:lang w:val="en-US"/>
        </w:rPr>
        <w:t xml:space="preserve">Mail: </w:t>
      </w:r>
      <w:hyperlink r:id="rId8" w:history="1">
        <w:r w:rsidR="00F22036" w:rsidRPr="00F22036">
          <w:rPr>
            <w:rStyle w:val="Collegamentoipertestuale"/>
            <w:i/>
            <w:iCs/>
            <w:color w:val="auto"/>
            <w:u w:val="none"/>
            <w:lang w:val="en-US"/>
          </w:rPr>
          <w:t>amministrazione@centri autos.i</w:t>
        </w:r>
        <w:r w:rsidR="00F22036" w:rsidRPr="00F22036">
          <w:rPr>
            <w:rStyle w:val="Collegamentoipertestuale"/>
            <w:i/>
            <w:iCs/>
            <w:color w:val="auto"/>
            <w:u w:val="none"/>
            <w:lang w:val="en-US"/>
          </w:rPr>
          <w:t>t</w:t>
        </w:r>
      </w:hyperlink>
      <w:r w:rsidRPr="00F22036">
        <w:rPr>
          <w:i/>
          <w:iCs/>
          <w:lang w:val="en-US"/>
        </w:rPr>
        <w:t xml:space="preserve"> </w:t>
      </w:r>
    </w:p>
    <w:p w14:paraId="2B87C94F" w14:textId="4F4507C2" w:rsidR="0015562B" w:rsidRPr="00F22036" w:rsidRDefault="00597246" w:rsidP="0026332A">
      <w:pPr>
        <w:jc w:val="center"/>
        <w:rPr>
          <w:i/>
          <w:iCs/>
          <w:lang w:val="en-US"/>
        </w:rPr>
      </w:pPr>
      <w:r w:rsidRPr="00F22036">
        <w:rPr>
          <w:i/>
          <w:iCs/>
          <w:lang w:val="en-US"/>
        </w:rPr>
        <w:t xml:space="preserve"> PEC: </w:t>
      </w:r>
      <w:r w:rsidR="00F22036" w:rsidRPr="00F22036">
        <w:rPr>
          <w:i/>
          <w:iCs/>
          <w:lang w:val="en-US"/>
        </w:rPr>
        <w:t>aequitassrls@pec.it</w:t>
      </w:r>
    </w:p>
    <w:p w14:paraId="0F71870B" w14:textId="77777777" w:rsidR="0015562B" w:rsidRPr="00F22036" w:rsidRDefault="0015562B" w:rsidP="0026332A">
      <w:pPr>
        <w:jc w:val="center"/>
        <w:rPr>
          <w:i/>
          <w:iCs/>
          <w:lang w:val="en-US"/>
        </w:rPr>
      </w:pPr>
    </w:p>
    <w:sdt>
      <w:sdtPr>
        <w:rPr>
          <w:rFonts w:asciiTheme="minorHAnsi" w:eastAsiaTheme="minorHAnsi" w:hAnsiTheme="minorHAnsi" w:cstheme="minorBidi"/>
          <w:color w:val="auto"/>
          <w:kern w:val="2"/>
          <w:sz w:val="24"/>
          <w:szCs w:val="24"/>
          <w:lang w:eastAsia="en-US"/>
          <w14:ligatures w14:val="standardContextual"/>
        </w:rPr>
        <w:id w:val="-38746901"/>
        <w:docPartObj>
          <w:docPartGallery w:val="Table of Contents"/>
          <w:docPartUnique/>
        </w:docPartObj>
      </w:sdtPr>
      <w:sdtEndPr>
        <w:rPr>
          <w:b/>
          <w:bCs/>
        </w:rPr>
      </w:sdtEndPr>
      <w:sdtContent>
        <w:p w14:paraId="1D4DF9A9" w14:textId="40E3D115" w:rsidR="00C63A17" w:rsidRDefault="00C63A17">
          <w:pPr>
            <w:pStyle w:val="Titolosommario"/>
          </w:pPr>
          <w:r>
            <w:t>Sommario</w:t>
          </w:r>
        </w:p>
        <w:p w14:paraId="25799985" w14:textId="720B31C0" w:rsidR="00377B66" w:rsidRDefault="00C63A17">
          <w:pPr>
            <w:pStyle w:val="Sommario1"/>
            <w:tabs>
              <w:tab w:val="left" w:pos="480"/>
              <w:tab w:val="right" w:leader="dot" w:pos="9628"/>
            </w:tabs>
            <w:rPr>
              <w:rFonts w:eastAsiaTheme="minorEastAsia"/>
              <w:noProof/>
              <w:lang w:eastAsia="it-IT"/>
            </w:rPr>
          </w:pPr>
          <w:r>
            <w:fldChar w:fldCharType="begin"/>
          </w:r>
          <w:r>
            <w:instrText xml:space="preserve"> TOC \o "1-3" \h \z \u </w:instrText>
          </w:r>
          <w:r>
            <w:fldChar w:fldCharType="separate"/>
          </w:r>
          <w:hyperlink w:anchor="_Toc167726228" w:history="1">
            <w:r w:rsidR="00377B66" w:rsidRPr="00EB270D">
              <w:rPr>
                <w:rStyle w:val="Collegamentoipertestuale"/>
                <w:rFonts w:ascii="Calibri" w:hAnsi="Calibri" w:cs="Calibri"/>
                <w:b/>
                <w:bCs/>
                <w:noProof/>
              </w:rPr>
              <w:t>1.</w:t>
            </w:r>
            <w:r w:rsidR="00377B66">
              <w:rPr>
                <w:rFonts w:eastAsiaTheme="minorEastAsia"/>
                <w:noProof/>
                <w:lang w:eastAsia="it-IT"/>
              </w:rPr>
              <w:tab/>
            </w:r>
            <w:r w:rsidR="00377B66" w:rsidRPr="00EB270D">
              <w:rPr>
                <w:rStyle w:val="Collegamentoipertestuale"/>
                <w:rFonts w:ascii="Calibri" w:hAnsi="Calibri" w:cs="Calibri"/>
                <w:b/>
                <w:bCs/>
                <w:noProof/>
              </w:rPr>
              <w:t>SCOPO</w:t>
            </w:r>
            <w:r w:rsidR="00377B66">
              <w:rPr>
                <w:noProof/>
                <w:webHidden/>
              </w:rPr>
              <w:tab/>
            </w:r>
            <w:r w:rsidR="00377B66">
              <w:rPr>
                <w:noProof/>
                <w:webHidden/>
              </w:rPr>
              <w:fldChar w:fldCharType="begin"/>
            </w:r>
            <w:r w:rsidR="00377B66">
              <w:rPr>
                <w:noProof/>
                <w:webHidden/>
              </w:rPr>
              <w:instrText xml:space="preserve"> PAGEREF _Toc167726228 \h </w:instrText>
            </w:r>
            <w:r w:rsidR="00377B66">
              <w:rPr>
                <w:noProof/>
                <w:webHidden/>
              </w:rPr>
            </w:r>
            <w:r w:rsidR="00377B66">
              <w:rPr>
                <w:noProof/>
                <w:webHidden/>
              </w:rPr>
              <w:fldChar w:fldCharType="separate"/>
            </w:r>
            <w:r w:rsidR="00377B66">
              <w:rPr>
                <w:noProof/>
                <w:webHidden/>
              </w:rPr>
              <w:t>2</w:t>
            </w:r>
            <w:r w:rsidR="00377B66">
              <w:rPr>
                <w:noProof/>
                <w:webHidden/>
              </w:rPr>
              <w:fldChar w:fldCharType="end"/>
            </w:r>
          </w:hyperlink>
        </w:p>
        <w:p w14:paraId="4503598F" w14:textId="713890A0" w:rsidR="00377B66" w:rsidRDefault="00000000">
          <w:pPr>
            <w:pStyle w:val="Sommario1"/>
            <w:tabs>
              <w:tab w:val="left" w:pos="480"/>
              <w:tab w:val="right" w:leader="dot" w:pos="9628"/>
            </w:tabs>
            <w:rPr>
              <w:rFonts w:eastAsiaTheme="minorEastAsia"/>
              <w:noProof/>
              <w:lang w:eastAsia="it-IT"/>
            </w:rPr>
          </w:pPr>
          <w:hyperlink w:anchor="_Toc167726229" w:history="1">
            <w:r w:rsidR="00377B66" w:rsidRPr="00EB270D">
              <w:rPr>
                <w:rStyle w:val="Collegamentoipertestuale"/>
                <w:rFonts w:ascii="Calibri" w:hAnsi="Calibri" w:cs="Calibri"/>
                <w:b/>
                <w:bCs/>
                <w:noProof/>
              </w:rPr>
              <w:t>2.</w:t>
            </w:r>
            <w:r w:rsidR="00377B66">
              <w:rPr>
                <w:rFonts w:eastAsiaTheme="minorEastAsia"/>
                <w:noProof/>
                <w:lang w:eastAsia="it-IT"/>
              </w:rPr>
              <w:tab/>
            </w:r>
            <w:r w:rsidR="00377B66" w:rsidRPr="00EB270D">
              <w:rPr>
                <w:rStyle w:val="Collegamentoipertestuale"/>
                <w:rFonts w:ascii="Calibri" w:hAnsi="Calibri" w:cs="Calibri"/>
                <w:b/>
                <w:bCs/>
                <w:noProof/>
              </w:rPr>
              <w:t>RIFERIMENTI NORMATIVI</w:t>
            </w:r>
            <w:r w:rsidR="00377B66">
              <w:rPr>
                <w:noProof/>
                <w:webHidden/>
              </w:rPr>
              <w:tab/>
            </w:r>
            <w:r w:rsidR="00377B66">
              <w:rPr>
                <w:noProof/>
                <w:webHidden/>
              </w:rPr>
              <w:fldChar w:fldCharType="begin"/>
            </w:r>
            <w:r w:rsidR="00377B66">
              <w:rPr>
                <w:noProof/>
                <w:webHidden/>
              </w:rPr>
              <w:instrText xml:space="preserve"> PAGEREF _Toc167726229 \h </w:instrText>
            </w:r>
            <w:r w:rsidR="00377B66">
              <w:rPr>
                <w:noProof/>
                <w:webHidden/>
              </w:rPr>
            </w:r>
            <w:r w:rsidR="00377B66">
              <w:rPr>
                <w:noProof/>
                <w:webHidden/>
              </w:rPr>
              <w:fldChar w:fldCharType="separate"/>
            </w:r>
            <w:r w:rsidR="00377B66">
              <w:rPr>
                <w:noProof/>
                <w:webHidden/>
              </w:rPr>
              <w:t>2</w:t>
            </w:r>
            <w:r w:rsidR="00377B66">
              <w:rPr>
                <w:noProof/>
                <w:webHidden/>
              </w:rPr>
              <w:fldChar w:fldCharType="end"/>
            </w:r>
          </w:hyperlink>
        </w:p>
        <w:p w14:paraId="2C8F9F6A" w14:textId="354D9739" w:rsidR="00377B66" w:rsidRDefault="00000000">
          <w:pPr>
            <w:pStyle w:val="Sommario1"/>
            <w:tabs>
              <w:tab w:val="left" w:pos="480"/>
              <w:tab w:val="right" w:leader="dot" w:pos="9628"/>
            </w:tabs>
            <w:rPr>
              <w:rFonts w:eastAsiaTheme="minorEastAsia"/>
              <w:noProof/>
              <w:lang w:eastAsia="it-IT"/>
            </w:rPr>
          </w:pPr>
          <w:hyperlink w:anchor="_Toc167726230" w:history="1">
            <w:r w:rsidR="00377B66" w:rsidRPr="00EB270D">
              <w:rPr>
                <w:rStyle w:val="Collegamentoipertestuale"/>
                <w:rFonts w:ascii="Calibri" w:hAnsi="Calibri" w:cs="Calibri"/>
                <w:b/>
                <w:bCs/>
                <w:noProof/>
              </w:rPr>
              <w:t>3.</w:t>
            </w:r>
            <w:r w:rsidR="00377B66">
              <w:rPr>
                <w:rFonts w:eastAsiaTheme="minorEastAsia"/>
                <w:noProof/>
                <w:lang w:eastAsia="it-IT"/>
              </w:rPr>
              <w:tab/>
            </w:r>
            <w:r w:rsidR="00377B66" w:rsidRPr="00EB270D">
              <w:rPr>
                <w:rStyle w:val="Collegamentoipertestuale"/>
                <w:rFonts w:ascii="Calibri" w:hAnsi="Calibri" w:cs="Calibri"/>
                <w:b/>
                <w:bCs/>
                <w:noProof/>
              </w:rPr>
              <w:t>ACRONIMI E DEFINIZIONI UTILIZZATE</w:t>
            </w:r>
            <w:r w:rsidR="00377B66">
              <w:rPr>
                <w:noProof/>
                <w:webHidden/>
              </w:rPr>
              <w:tab/>
            </w:r>
            <w:r w:rsidR="00377B66">
              <w:rPr>
                <w:noProof/>
                <w:webHidden/>
              </w:rPr>
              <w:fldChar w:fldCharType="begin"/>
            </w:r>
            <w:r w:rsidR="00377B66">
              <w:rPr>
                <w:noProof/>
                <w:webHidden/>
              </w:rPr>
              <w:instrText xml:space="preserve"> PAGEREF _Toc167726230 \h </w:instrText>
            </w:r>
            <w:r w:rsidR="00377B66">
              <w:rPr>
                <w:noProof/>
                <w:webHidden/>
              </w:rPr>
            </w:r>
            <w:r w:rsidR="00377B66">
              <w:rPr>
                <w:noProof/>
                <w:webHidden/>
              </w:rPr>
              <w:fldChar w:fldCharType="separate"/>
            </w:r>
            <w:r w:rsidR="00377B66">
              <w:rPr>
                <w:noProof/>
                <w:webHidden/>
              </w:rPr>
              <w:t>2</w:t>
            </w:r>
            <w:r w:rsidR="00377B66">
              <w:rPr>
                <w:noProof/>
                <w:webHidden/>
              </w:rPr>
              <w:fldChar w:fldCharType="end"/>
            </w:r>
          </w:hyperlink>
        </w:p>
        <w:p w14:paraId="1CE35E88" w14:textId="37627590" w:rsidR="00377B66" w:rsidRDefault="00000000">
          <w:pPr>
            <w:pStyle w:val="Sommario1"/>
            <w:tabs>
              <w:tab w:val="left" w:pos="480"/>
              <w:tab w:val="right" w:leader="dot" w:pos="9628"/>
            </w:tabs>
            <w:rPr>
              <w:rFonts w:eastAsiaTheme="minorEastAsia"/>
              <w:noProof/>
              <w:lang w:eastAsia="it-IT"/>
            </w:rPr>
          </w:pPr>
          <w:hyperlink w:anchor="_Toc167726231" w:history="1">
            <w:r w:rsidR="00377B66" w:rsidRPr="00EB270D">
              <w:rPr>
                <w:rStyle w:val="Collegamentoipertestuale"/>
                <w:rFonts w:ascii="Calibri" w:hAnsi="Calibri" w:cs="Calibri"/>
                <w:b/>
                <w:bCs/>
                <w:noProof/>
              </w:rPr>
              <w:t>4.</w:t>
            </w:r>
            <w:r w:rsidR="00377B66">
              <w:rPr>
                <w:rFonts w:eastAsiaTheme="minorEastAsia"/>
                <w:noProof/>
                <w:lang w:eastAsia="it-IT"/>
              </w:rPr>
              <w:tab/>
            </w:r>
            <w:r w:rsidR="00377B66" w:rsidRPr="00EB270D">
              <w:rPr>
                <w:rStyle w:val="Collegamentoipertestuale"/>
                <w:rFonts w:ascii="Calibri" w:hAnsi="Calibri" w:cs="Calibri"/>
                <w:b/>
                <w:bCs/>
                <w:noProof/>
              </w:rPr>
              <w:t>I DIRITTI DEGLI INTERESSATI</w:t>
            </w:r>
            <w:r w:rsidR="00377B66">
              <w:rPr>
                <w:noProof/>
                <w:webHidden/>
              </w:rPr>
              <w:tab/>
            </w:r>
            <w:r w:rsidR="00377B66">
              <w:rPr>
                <w:noProof/>
                <w:webHidden/>
              </w:rPr>
              <w:fldChar w:fldCharType="begin"/>
            </w:r>
            <w:r w:rsidR="00377B66">
              <w:rPr>
                <w:noProof/>
                <w:webHidden/>
              </w:rPr>
              <w:instrText xml:space="preserve"> PAGEREF _Toc167726231 \h </w:instrText>
            </w:r>
            <w:r w:rsidR="00377B66">
              <w:rPr>
                <w:noProof/>
                <w:webHidden/>
              </w:rPr>
            </w:r>
            <w:r w:rsidR="00377B66">
              <w:rPr>
                <w:noProof/>
                <w:webHidden/>
              </w:rPr>
              <w:fldChar w:fldCharType="separate"/>
            </w:r>
            <w:r w:rsidR="00377B66">
              <w:rPr>
                <w:noProof/>
                <w:webHidden/>
              </w:rPr>
              <w:t>2</w:t>
            </w:r>
            <w:r w:rsidR="00377B66">
              <w:rPr>
                <w:noProof/>
                <w:webHidden/>
              </w:rPr>
              <w:fldChar w:fldCharType="end"/>
            </w:r>
          </w:hyperlink>
        </w:p>
        <w:p w14:paraId="59AE43A6" w14:textId="2BBCC63B" w:rsidR="00377B66" w:rsidRDefault="00000000">
          <w:pPr>
            <w:pStyle w:val="Sommario1"/>
            <w:tabs>
              <w:tab w:val="left" w:pos="480"/>
              <w:tab w:val="right" w:leader="dot" w:pos="9628"/>
            </w:tabs>
            <w:rPr>
              <w:rFonts w:eastAsiaTheme="minorEastAsia"/>
              <w:noProof/>
              <w:lang w:eastAsia="it-IT"/>
            </w:rPr>
          </w:pPr>
          <w:hyperlink w:anchor="_Toc167726232" w:history="1">
            <w:r w:rsidR="00377B66" w:rsidRPr="00EB270D">
              <w:rPr>
                <w:rStyle w:val="Collegamentoipertestuale"/>
                <w:rFonts w:ascii="Calibri" w:hAnsi="Calibri" w:cs="Calibri"/>
                <w:b/>
                <w:bCs/>
                <w:noProof/>
              </w:rPr>
              <w:t>5.</w:t>
            </w:r>
            <w:r w:rsidR="00377B66">
              <w:rPr>
                <w:rFonts w:eastAsiaTheme="minorEastAsia"/>
                <w:noProof/>
                <w:lang w:eastAsia="it-IT"/>
              </w:rPr>
              <w:tab/>
            </w:r>
            <w:r w:rsidR="00377B66" w:rsidRPr="00EB270D">
              <w:rPr>
                <w:rStyle w:val="Collegamentoipertestuale"/>
                <w:rFonts w:ascii="Calibri" w:hAnsi="Calibri" w:cs="Calibri"/>
                <w:b/>
                <w:bCs/>
                <w:noProof/>
              </w:rPr>
              <w:t>RUOLI E RESPONSABILITÀ</w:t>
            </w:r>
            <w:r w:rsidR="00377B66">
              <w:rPr>
                <w:noProof/>
                <w:webHidden/>
              </w:rPr>
              <w:tab/>
            </w:r>
            <w:r w:rsidR="00377B66">
              <w:rPr>
                <w:noProof/>
                <w:webHidden/>
              </w:rPr>
              <w:fldChar w:fldCharType="begin"/>
            </w:r>
            <w:r w:rsidR="00377B66">
              <w:rPr>
                <w:noProof/>
                <w:webHidden/>
              </w:rPr>
              <w:instrText xml:space="preserve"> PAGEREF _Toc167726232 \h </w:instrText>
            </w:r>
            <w:r w:rsidR="00377B66">
              <w:rPr>
                <w:noProof/>
                <w:webHidden/>
              </w:rPr>
            </w:r>
            <w:r w:rsidR="00377B66">
              <w:rPr>
                <w:noProof/>
                <w:webHidden/>
              </w:rPr>
              <w:fldChar w:fldCharType="separate"/>
            </w:r>
            <w:r w:rsidR="00377B66">
              <w:rPr>
                <w:noProof/>
                <w:webHidden/>
              </w:rPr>
              <w:t>3</w:t>
            </w:r>
            <w:r w:rsidR="00377B66">
              <w:rPr>
                <w:noProof/>
                <w:webHidden/>
              </w:rPr>
              <w:fldChar w:fldCharType="end"/>
            </w:r>
          </w:hyperlink>
        </w:p>
        <w:p w14:paraId="0D6612A5" w14:textId="29537773" w:rsidR="00377B66" w:rsidRDefault="00000000">
          <w:pPr>
            <w:pStyle w:val="Sommario1"/>
            <w:tabs>
              <w:tab w:val="left" w:pos="480"/>
              <w:tab w:val="right" w:leader="dot" w:pos="9628"/>
            </w:tabs>
            <w:rPr>
              <w:rFonts w:eastAsiaTheme="minorEastAsia"/>
              <w:noProof/>
              <w:lang w:eastAsia="it-IT"/>
            </w:rPr>
          </w:pPr>
          <w:hyperlink w:anchor="_Toc167726233" w:history="1">
            <w:r w:rsidR="00377B66" w:rsidRPr="00EB270D">
              <w:rPr>
                <w:rStyle w:val="Collegamentoipertestuale"/>
                <w:rFonts w:ascii="Calibri" w:hAnsi="Calibri" w:cs="Calibri"/>
                <w:b/>
                <w:bCs/>
                <w:noProof/>
              </w:rPr>
              <w:t>6.</w:t>
            </w:r>
            <w:r w:rsidR="00377B66">
              <w:rPr>
                <w:rFonts w:eastAsiaTheme="minorEastAsia"/>
                <w:noProof/>
                <w:lang w:eastAsia="it-IT"/>
              </w:rPr>
              <w:tab/>
            </w:r>
            <w:r w:rsidR="00377B66" w:rsidRPr="00EB270D">
              <w:rPr>
                <w:rStyle w:val="Collegamentoipertestuale"/>
                <w:rFonts w:ascii="Calibri" w:hAnsi="Calibri" w:cs="Calibri"/>
                <w:b/>
                <w:bCs/>
                <w:noProof/>
              </w:rPr>
              <w:t>FASI DELLA PROCEDURA</w:t>
            </w:r>
            <w:r w:rsidR="00377B66">
              <w:rPr>
                <w:noProof/>
                <w:webHidden/>
              </w:rPr>
              <w:tab/>
            </w:r>
            <w:r w:rsidR="00377B66">
              <w:rPr>
                <w:noProof/>
                <w:webHidden/>
              </w:rPr>
              <w:fldChar w:fldCharType="begin"/>
            </w:r>
            <w:r w:rsidR="00377B66">
              <w:rPr>
                <w:noProof/>
                <w:webHidden/>
              </w:rPr>
              <w:instrText xml:space="preserve"> PAGEREF _Toc167726233 \h </w:instrText>
            </w:r>
            <w:r w:rsidR="00377B66">
              <w:rPr>
                <w:noProof/>
                <w:webHidden/>
              </w:rPr>
            </w:r>
            <w:r w:rsidR="00377B66">
              <w:rPr>
                <w:noProof/>
                <w:webHidden/>
              </w:rPr>
              <w:fldChar w:fldCharType="separate"/>
            </w:r>
            <w:r w:rsidR="00377B66">
              <w:rPr>
                <w:noProof/>
                <w:webHidden/>
              </w:rPr>
              <w:t>3</w:t>
            </w:r>
            <w:r w:rsidR="00377B66">
              <w:rPr>
                <w:noProof/>
                <w:webHidden/>
              </w:rPr>
              <w:fldChar w:fldCharType="end"/>
            </w:r>
          </w:hyperlink>
        </w:p>
        <w:p w14:paraId="1FE60787" w14:textId="76AAA301" w:rsidR="00377B66" w:rsidRDefault="00000000">
          <w:pPr>
            <w:pStyle w:val="Sommario2"/>
            <w:tabs>
              <w:tab w:val="left" w:pos="960"/>
              <w:tab w:val="right" w:leader="dot" w:pos="9628"/>
            </w:tabs>
            <w:rPr>
              <w:rFonts w:eastAsiaTheme="minorEastAsia"/>
              <w:noProof/>
              <w:lang w:eastAsia="it-IT"/>
            </w:rPr>
          </w:pPr>
          <w:hyperlink w:anchor="_Toc167726234" w:history="1">
            <w:r w:rsidR="00377B66" w:rsidRPr="00EB270D">
              <w:rPr>
                <w:rStyle w:val="Collegamentoipertestuale"/>
                <w:rFonts w:ascii="Calibri" w:hAnsi="Calibri" w:cs="Calibri"/>
                <w:noProof/>
              </w:rPr>
              <w:t>6.1.</w:t>
            </w:r>
            <w:r w:rsidR="00377B66">
              <w:rPr>
                <w:rFonts w:eastAsiaTheme="minorEastAsia"/>
                <w:noProof/>
                <w:lang w:eastAsia="it-IT"/>
              </w:rPr>
              <w:tab/>
            </w:r>
            <w:r w:rsidR="00377B66" w:rsidRPr="00EB270D">
              <w:rPr>
                <w:rStyle w:val="Collegamentoipertestuale"/>
                <w:rFonts w:ascii="Calibri" w:hAnsi="Calibri" w:cs="Calibri"/>
                <w:noProof/>
              </w:rPr>
              <w:t>Presentazione e ricezione della richiesta</w:t>
            </w:r>
            <w:r w:rsidR="00377B66">
              <w:rPr>
                <w:noProof/>
                <w:webHidden/>
              </w:rPr>
              <w:tab/>
            </w:r>
            <w:r w:rsidR="00377B66">
              <w:rPr>
                <w:noProof/>
                <w:webHidden/>
              </w:rPr>
              <w:fldChar w:fldCharType="begin"/>
            </w:r>
            <w:r w:rsidR="00377B66">
              <w:rPr>
                <w:noProof/>
                <w:webHidden/>
              </w:rPr>
              <w:instrText xml:space="preserve"> PAGEREF _Toc167726234 \h </w:instrText>
            </w:r>
            <w:r w:rsidR="00377B66">
              <w:rPr>
                <w:noProof/>
                <w:webHidden/>
              </w:rPr>
            </w:r>
            <w:r w:rsidR="00377B66">
              <w:rPr>
                <w:noProof/>
                <w:webHidden/>
              </w:rPr>
              <w:fldChar w:fldCharType="separate"/>
            </w:r>
            <w:r w:rsidR="00377B66">
              <w:rPr>
                <w:noProof/>
                <w:webHidden/>
              </w:rPr>
              <w:t>3</w:t>
            </w:r>
            <w:r w:rsidR="00377B66">
              <w:rPr>
                <w:noProof/>
                <w:webHidden/>
              </w:rPr>
              <w:fldChar w:fldCharType="end"/>
            </w:r>
          </w:hyperlink>
        </w:p>
        <w:p w14:paraId="56BB99BD" w14:textId="6B2AA47D" w:rsidR="00377B66" w:rsidRDefault="00000000">
          <w:pPr>
            <w:pStyle w:val="Sommario2"/>
            <w:tabs>
              <w:tab w:val="left" w:pos="960"/>
              <w:tab w:val="right" w:leader="dot" w:pos="9628"/>
            </w:tabs>
            <w:rPr>
              <w:rFonts w:eastAsiaTheme="minorEastAsia"/>
              <w:noProof/>
              <w:lang w:eastAsia="it-IT"/>
            </w:rPr>
          </w:pPr>
          <w:hyperlink w:anchor="_Toc167726235" w:history="1">
            <w:r w:rsidR="00377B66" w:rsidRPr="00EB270D">
              <w:rPr>
                <w:rStyle w:val="Collegamentoipertestuale"/>
                <w:rFonts w:ascii="Calibri" w:hAnsi="Calibri" w:cs="Calibri"/>
                <w:noProof/>
              </w:rPr>
              <w:t>6.2.</w:t>
            </w:r>
            <w:r w:rsidR="00377B66">
              <w:rPr>
                <w:rFonts w:eastAsiaTheme="minorEastAsia"/>
                <w:noProof/>
                <w:lang w:eastAsia="it-IT"/>
              </w:rPr>
              <w:tab/>
            </w:r>
            <w:r w:rsidR="00377B66" w:rsidRPr="00EB270D">
              <w:rPr>
                <w:rStyle w:val="Collegamentoipertestuale"/>
                <w:rFonts w:ascii="Calibri" w:hAnsi="Calibri" w:cs="Calibri"/>
                <w:noProof/>
              </w:rPr>
              <w:t>Valutazione della richiesta</w:t>
            </w:r>
            <w:r w:rsidR="00377B66">
              <w:rPr>
                <w:noProof/>
                <w:webHidden/>
              </w:rPr>
              <w:tab/>
            </w:r>
            <w:r w:rsidR="00377B66">
              <w:rPr>
                <w:noProof/>
                <w:webHidden/>
              </w:rPr>
              <w:fldChar w:fldCharType="begin"/>
            </w:r>
            <w:r w:rsidR="00377B66">
              <w:rPr>
                <w:noProof/>
                <w:webHidden/>
              </w:rPr>
              <w:instrText xml:space="preserve"> PAGEREF _Toc167726235 \h </w:instrText>
            </w:r>
            <w:r w:rsidR="00377B66">
              <w:rPr>
                <w:noProof/>
                <w:webHidden/>
              </w:rPr>
            </w:r>
            <w:r w:rsidR="00377B66">
              <w:rPr>
                <w:noProof/>
                <w:webHidden/>
              </w:rPr>
              <w:fldChar w:fldCharType="separate"/>
            </w:r>
            <w:r w:rsidR="00377B66">
              <w:rPr>
                <w:noProof/>
                <w:webHidden/>
              </w:rPr>
              <w:t>4</w:t>
            </w:r>
            <w:r w:rsidR="00377B66">
              <w:rPr>
                <w:noProof/>
                <w:webHidden/>
              </w:rPr>
              <w:fldChar w:fldCharType="end"/>
            </w:r>
          </w:hyperlink>
        </w:p>
        <w:p w14:paraId="7605BD60" w14:textId="214AD5C8" w:rsidR="00377B66" w:rsidRDefault="00000000">
          <w:pPr>
            <w:pStyle w:val="Sommario2"/>
            <w:tabs>
              <w:tab w:val="left" w:pos="960"/>
              <w:tab w:val="right" w:leader="dot" w:pos="9628"/>
            </w:tabs>
            <w:rPr>
              <w:rFonts w:eastAsiaTheme="minorEastAsia"/>
              <w:noProof/>
              <w:lang w:eastAsia="it-IT"/>
            </w:rPr>
          </w:pPr>
          <w:hyperlink w:anchor="_Toc167726236" w:history="1">
            <w:r w:rsidR="00377B66" w:rsidRPr="00EB270D">
              <w:rPr>
                <w:rStyle w:val="Collegamentoipertestuale"/>
                <w:rFonts w:ascii="Calibri" w:hAnsi="Calibri" w:cs="Calibri"/>
                <w:noProof/>
              </w:rPr>
              <w:t>6.3.</w:t>
            </w:r>
            <w:r w:rsidR="00377B66">
              <w:rPr>
                <w:rFonts w:eastAsiaTheme="minorEastAsia"/>
                <w:noProof/>
                <w:lang w:eastAsia="it-IT"/>
              </w:rPr>
              <w:tab/>
            </w:r>
            <w:r w:rsidR="00377B66" w:rsidRPr="00EB270D">
              <w:rPr>
                <w:rStyle w:val="Collegamentoipertestuale"/>
                <w:rFonts w:ascii="Calibri" w:hAnsi="Calibri" w:cs="Calibri"/>
                <w:noProof/>
              </w:rPr>
              <w:t>Riscontro all’interessato</w:t>
            </w:r>
            <w:r w:rsidR="00377B66">
              <w:rPr>
                <w:noProof/>
                <w:webHidden/>
              </w:rPr>
              <w:tab/>
            </w:r>
            <w:r w:rsidR="00377B66">
              <w:rPr>
                <w:noProof/>
                <w:webHidden/>
              </w:rPr>
              <w:fldChar w:fldCharType="begin"/>
            </w:r>
            <w:r w:rsidR="00377B66">
              <w:rPr>
                <w:noProof/>
                <w:webHidden/>
              </w:rPr>
              <w:instrText xml:space="preserve"> PAGEREF _Toc167726236 \h </w:instrText>
            </w:r>
            <w:r w:rsidR="00377B66">
              <w:rPr>
                <w:noProof/>
                <w:webHidden/>
              </w:rPr>
            </w:r>
            <w:r w:rsidR="00377B66">
              <w:rPr>
                <w:noProof/>
                <w:webHidden/>
              </w:rPr>
              <w:fldChar w:fldCharType="separate"/>
            </w:r>
            <w:r w:rsidR="00377B66">
              <w:rPr>
                <w:noProof/>
                <w:webHidden/>
              </w:rPr>
              <w:t>4</w:t>
            </w:r>
            <w:r w:rsidR="00377B66">
              <w:rPr>
                <w:noProof/>
                <w:webHidden/>
              </w:rPr>
              <w:fldChar w:fldCharType="end"/>
            </w:r>
          </w:hyperlink>
        </w:p>
        <w:p w14:paraId="553F0449" w14:textId="77ACF675" w:rsidR="00377B66" w:rsidRDefault="00000000">
          <w:pPr>
            <w:pStyle w:val="Sommario2"/>
            <w:tabs>
              <w:tab w:val="left" w:pos="960"/>
              <w:tab w:val="right" w:leader="dot" w:pos="9628"/>
            </w:tabs>
            <w:rPr>
              <w:rFonts w:eastAsiaTheme="minorEastAsia"/>
              <w:noProof/>
              <w:lang w:eastAsia="it-IT"/>
            </w:rPr>
          </w:pPr>
          <w:hyperlink w:anchor="_Toc167726237" w:history="1">
            <w:r w:rsidR="00377B66" w:rsidRPr="00EB270D">
              <w:rPr>
                <w:rStyle w:val="Collegamentoipertestuale"/>
                <w:rFonts w:ascii="Calibri" w:hAnsi="Calibri" w:cs="Calibri"/>
                <w:noProof/>
              </w:rPr>
              <w:t>6.4.</w:t>
            </w:r>
            <w:r w:rsidR="00377B66">
              <w:rPr>
                <w:rFonts w:eastAsiaTheme="minorEastAsia"/>
                <w:noProof/>
                <w:lang w:eastAsia="it-IT"/>
              </w:rPr>
              <w:tab/>
            </w:r>
            <w:r w:rsidR="00377B66" w:rsidRPr="00EB270D">
              <w:rPr>
                <w:rStyle w:val="Collegamentoipertestuale"/>
                <w:rFonts w:ascii="Calibri" w:hAnsi="Calibri" w:cs="Calibri"/>
                <w:noProof/>
              </w:rPr>
              <w:t>Costi per la gestione delle richieste</w:t>
            </w:r>
            <w:r w:rsidR="00377B66">
              <w:rPr>
                <w:noProof/>
                <w:webHidden/>
              </w:rPr>
              <w:tab/>
            </w:r>
            <w:r w:rsidR="00377B66">
              <w:rPr>
                <w:noProof/>
                <w:webHidden/>
              </w:rPr>
              <w:fldChar w:fldCharType="begin"/>
            </w:r>
            <w:r w:rsidR="00377B66">
              <w:rPr>
                <w:noProof/>
                <w:webHidden/>
              </w:rPr>
              <w:instrText xml:space="preserve"> PAGEREF _Toc167726237 \h </w:instrText>
            </w:r>
            <w:r w:rsidR="00377B66">
              <w:rPr>
                <w:noProof/>
                <w:webHidden/>
              </w:rPr>
            </w:r>
            <w:r w:rsidR="00377B66">
              <w:rPr>
                <w:noProof/>
                <w:webHidden/>
              </w:rPr>
              <w:fldChar w:fldCharType="separate"/>
            </w:r>
            <w:r w:rsidR="00377B66">
              <w:rPr>
                <w:noProof/>
                <w:webHidden/>
              </w:rPr>
              <w:t>5</w:t>
            </w:r>
            <w:r w:rsidR="00377B66">
              <w:rPr>
                <w:noProof/>
                <w:webHidden/>
              </w:rPr>
              <w:fldChar w:fldCharType="end"/>
            </w:r>
          </w:hyperlink>
        </w:p>
        <w:p w14:paraId="6D943A76" w14:textId="21841451" w:rsidR="00377B66" w:rsidRDefault="00000000">
          <w:pPr>
            <w:pStyle w:val="Sommario2"/>
            <w:tabs>
              <w:tab w:val="left" w:pos="960"/>
              <w:tab w:val="right" w:leader="dot" w:pos="9628"/>
            </w:tabs>
            <w:rPr>
              <w:rFonts w:eastAsiaTheme="minorEastAsia"/>
              <w:noProof/>
              <w:lang w:eastAsia="it-IT"/>
            </w:rPr>
          </w:pPr>
          <w:hyperlink w:anchor="_Toc167726238" w:history="1">
            <w:r w:rsidR="00377B66" w:rsidRPr="00EB270D">
              <w:rPr>
                <w:rStyle w:val="Collegamentoipertestuale"/>
                <w:rFonts w:ascii="Calibri" w:hAnsi="Calibri" w:cs="Calibri"/>
                <w:noProof/>
              </w:rPr>
              <w:t>6.5.</w:t>
            </w:r>
            <w:r w:rsidR="00377B66">
              <w:rPr>
                <w:rFonts w:eastAsiaTheme="minorEastAsia"/>
                <w:noProof/>
                <w:lang w:eastAsia="it-IT"/>
              </w:rPr>
              <w:tab/>
            </w:r>
            <w:r w:rsidR="00377B66" w:rsidRPr="00EB270D">
              <w:rPr>
                <w:rStyle w:val="Collegamentoipertestuale"/>
                <w:rFonts w:ascii="Calibri" w:hAnsi="Calibri" w:cs="Calibri"/>
                <w:noProof/>
              </w:rPr>
              <w:t>Archiviazione della documentazione</w:t>
            </w:r>
            <w:r w:rsidR="00377B66">
              <w:rPr>
                <w:noProof/>
                <w:webHidden/>
              </w:rPr>
              <w:tab/>
            </w:r>
            <w:r w:rsidR="00377B66">
              <w:rPr>
                <w:noProof/>
                <w:webHidden/>
              </w:rPr>
              <w:fldChar w:fldCharType="begin"/>
            </w:r>
            <w:r w:rsidR="00377B66">
              <w:rPr>
                <w:noProof/>
                <w:webHidden/>
              </w:rPr>
              <w:instrText xml:space="preserve"> PAGEREF _Toc167726238 \h </w:instrText>
            </w:r>
            <w:r w:rsidR="00377B66">
              <w:rPr>
                <w:noProof/>
                <w:webHidden/>
              </w:rPr>
            </w:r>
            <w:r w:rsidR="00377B66">
              <w:rPr>
                <w:noProof/>
                <w:webHidden/>
              </w:rPr>
              <w:fldChar w:fldCharType="separate"/>
            </w:r>
            <w:r w:rsidR="00377B66">
              <w:rPr>
                <w:noProof/>
                <w:webHidden/>
              </w:rPr>
              <w:t>5</w:t>
            </w:r>
            <w:r w:rsidR="00377B66">
              <w:rPr>
                <w:noProof/>
                <w:webHidden/>
              </w:rPr>
              <w:fldChar w:fldCharType="end"/>
            </w:r>
          </w:hyperlink>
        </w:p>
        <w:p w14:paraId="6A93A7D1" w14:textId="719CADD9" w:rsidR="00377B66" w:rsidRDefault="00000000">
          <w:pPr>
            <w:pStyle w:val="Sommario2"/>
            <w:tabs>
              <w:tab w:val="left" w:pos="960"/>
              <w:tab w:val="right" w:leader="dot" w:pos="9628"/>
            </w:tabs>
            <w:rPr>
              <w:rFonts w:eastAsiaTheme="minorEastAsia"/>
              <w:noProof/>
              <w:lang w:eastAsia="it-IT"/>
            </w:rPr>
          </w:pPr>
          <w:hyperlink w:anchor="_Toc167726239" w:history="1">
            <w:r w:rsidR="00377B66" w:rsidRPr="00EB270D">
              <w:rPr>
                <w:rStyle w:val="Collegamentoipertestuale"/>
                <w:rFonts w:ascii="Calibri" w:hAnsi="Calibri" w:cs="Calibri"/>
                <w:noProof/>
              </w:rPr>
              <w:t>6.6.</w:t>
            </w:r>
            <w:r w:rsidR="00377B66">
              <w:rPr>
                <w:rFonts w:eastAsiaTheme="minorEastAsia"/>
                <w:noProof/>
                <w:lang w:eastAsia="it-IT"/>
              </w:rPr>
              <w:tab/>
            </w:r>
            <w:r w:rsidR="00377B66" w:rsidRPr="00EB270D">
              <w:rPr>
                <w:rStyle w:val="Collegamentoipertestuale"/>
                <w:rFonts w:ascii="Calibri" w:hAnsi="Calibri" w:cs="Calibri"/>
                <w:noProof/>
              </w:rPr>
              <w:t>Notifica in caso di rettifica, cancellazione o limitazione del trattamento</w:t>
            </w:r>
            <w:r w:rsidR="00377B66">
              <w:rPr>
                <w:noProof/>
                <w:webHidden/>
              </w:rPr>
              <w:tab/>
            </w:r>
            <w:r w:rsidR="00377B66">
              <w:rPr>
                <w:noProof/>
                <w:webHidden/>
              </w:rPr>
              <w:fldChar w:fldCharType="begin"/>
            </w:r>
            <w:r w:rsidR="00377B66">
              <w:rPr>
                <w:noProof/>
                <w:webHidden/>
              </w:rPr>
              <w:instrText xml:space="preserve"> PAGEREF _Toc167726239 \h </w:instrText>
            </w:r>
            <w:r w:rsidR="00377B66">
              <w:rPr>
                <w:noProof/>
                <w:webHidden/>
              </w:rPr>
            </w:r>
            <w:r w:rsidR="00377B66">
              <w:rPr>
                <w:noProof/>
                <w:webHidden/>
              </w:rPr>
              <w:fldChar w:fldCharType="separate"/>
            </w:r>
            <w:r w:rsidR="00377B66">
              <w:rPr>
                <w:noProof/>
                <w:webHidden/>
              </w:rPr>
              <w:t>6</w:t>
            </w:r>
            <w:r w:rsidR="00377B66">
              <w:rPr>
                <w:noProof/>
                <w:webHidden/>
              </w:rPr>
              <w:fldChar w:fldCharType="end"/>
            </w:r>
          </w:hyperlink>
        </w:p>
        <w:p w14:paraId="3D99ECF2" w14:textId="1BF7A29B" w:rsidR="00377B66" w:rsidRDefault="00000000">
          <w:pPr>
            <w:pStyle w:val="Sommario1"/>
            <w:tabs>
              <w:tab w:val="left" w:pos="480"/>
              <w:tab w:val="right" w:leader="dot" w:pos="9628"/>
            </w:tabs>
            <w:rPr>
              <w:rFonts w:eastAsiaTheme="minorEastAsia"/>
              <w:noProof/>
              <w:lang w:eastAsia="it-IT"/>
            </w:rPr>
          </w:pPr>
          <w:hyperlink w:anchor="_Toc167726240" w:history="1">
            <w:r w:rsidR="00377B66" w:rsidRPr="00EB270D">
              <w:rPr>
                <w:rStyle w:val="Collegamentoipertestuale"/>
                <w:rFonts w:ascii="Calibri" w:hAnsi="Calibri" w:cs="Calibri"/>
                <w:b/>
                <w:bCs/>
                <w:noProof/>
              </w:rPr>
              <w:t>7.</w:t>
            </w:r>
            <w:r w:rsidR="00377B66">
              <w:rPr>
                <w:rFonts w:eastAsiaTheme="minorEastAsia"/>
                <w:noProof/>
                <w:lang w:eastAsia="it-IT"/>
              </w:rPr>
              <w:tab/>
            </w:r>
            <w:r w:rsidR="00377B66" w:rsidRPr="00EB270D">
              <w:rPr>
                <w:rStyle w:val="Collegamentoipertestuale"/>
                <w:rFonts w:ascii="Calibri" w:hAnsi="Calibri" w:cs="Calibri"/>
                <w:b/>
                <w:bCs/>
                <w:noProof/>
              </w:rPr>
              <w:t>REGISTRO DELLE RICHIESTE DI ESERCIZIO DEI DIRITTI DEGLI INTERESSATI</w:t>
            </w:r>
            <w:r w:rsidR="00377B66">
              <w:rPr>
                <w:noProof/>
                <w:webHidden/>
              </w:rPr>
              <w:tab/>
            </w:r>
            <w:r w:rsidR="00377B66">
              <w:rPr>
                <w:noProof/>
                <w:webHidden/>
              </w:rPr>
              <w:fldChar w:fldCharType="begin"/>
            </w:r>
            <w:r w:rsidR="00377B66">
              <w:rPr>
                <w:noProof/>
                <w:webHidden/>
              </w:rPr>
              <w:instrText xml:space="preserve"> PAGEREF _Toc167726240 \h </w:instrText>
            </w:r>
            <w:r w:rsidR="00377B66">
              <w:rPr>
                <w:noProof/>
                <w:webHidden/>
              </w:rPr>
            </w:r>
            <w:r w:rsidR="00377B66">
              <w:rPr>
                <w:noProof/>
                <w:webHidden/>
              </w:rPr>
              <w:fldChar w:fldCharType="separate"/>
            </w:r>
            <w:r w:rsidR="00377B66">
              <w:rPr>
                <w:noProof/>
                <w:webHidden/>
              </w:rPr>
              <w:t>6</w:t>
            </w:r>
            <w:r w:rsidR="00377B66">
              <w:rPr>
                <w:noProof/>
                <w:webHidden/>
              </w:rPr>
              <w:fldChar w:fldCharType="end"/>
            </w:r>
          </w:hyperlink>
        </w:p>
        <w:p w14:paraId="5523C898" w14:textId="5C06454C" w:rsidR="00377B66" w:rsidRDefault="00000000">
          <w:pPr>
            <w:pStyle w:val="Sommario1"/>
            <w:tabs>
              <w:tab w:val="left" w:pos="480"/>
              <w:tab w:val="right" w:leader="dot" w:pos="9628"/>
            </w:tabs>
            <w:rPr>
              <w:rFonts w:eastAsiaTheme="minorEastAsia"/>
              <w:noProof/>
              <w:lang w:eastAsia="it-IT"/>
            </w:rPr>
          </w:pPr>
          <w:hyperlink w:anchor="_Toc167726241" w:history="1">
            <w:r w:rsidR="00377B66" w:rsidRPr="00EB270D">
              <w:rPr>
                <w:rStyle w:val="Collegamentoipertestuale"/>
                <w:rFonts w:ascii="Calibri" w:hAnsi="Calibri" w:cs="Calibri"/>
                <w:b/>
                <w:bCs/>
                <w:noProof/>
              </w:rPr>
              <w:t>8.</w:t>
            </w:r>
            <w:r w:rsidR="00377B66">
              <w:rPr>
                <w:rFonts w:eastAsiaTheme="minorEastAsia"/>
                <w:noProof/>
                <w:lang w:eastAsia="it-IT"/>
              </w:rPr>
              <w:tab/>
            </w:r>
            <w:r w:rsidR="00377B66" w:rsidRPr="00EB270D">
              <w:rPr>
                <w:rStyle w:val="Collegamentoipertestuale"/>
                <w:rFonts w:ascii="Calibri" w:hAnsi="Calibri" w:cs="Calibri"/>
                <w:b/>
                <w:bCs/>
                <w:noProof/>
              </w:rPr>
              <w:t>MODIFICHE E INTEGRAZIONI</w:t>
            </w:r>
            <w:r w:rsidR="00377B66">
              <w:rPr>
                <w:noProof/>
                <w:webHidden/>
              </w:rPr>
              <w:tab/>
            </w:r>
            <w:r w:rsidR="00377B66">
              <w:rPr>
                <w:noProof/>
                <w:webHidden/>
              </w:rPr>
              <w:fldChar w:fldCharType="begin"/>
            </w:r>
            <w:r w:rsidR="00377B66">
              <w:rPr>
                <w:noProof/>
                <w:webHidden/>
              </w:rPr>
              <w:instrText xml:space="preserve"> PAGEREF _Toc167726241 \h </w:instrText>
            </w:r>
            <w:r w:rsidR="00377B66">
              <w:rPr>
                <w:noProof/>
                <w:webHidden/>
              </w:rPr>
            </w:r>
            <w:r w:rsidR="00377B66">
              <w:rPr>
                <w:noProof/>
                <w:webHidden/>
              </w:rPr>
              <w:fldChar w:fldCharType="separate"/>
            </w:r>
            <w:r w:rsidR="00377B66">
              <w:rPr>
                <w:noProof/>
                <w:webHidden/>
              </w:rPr>
              <w:t>6</w:t>
            </w:r>
            <w:r w:rsidR="00377B66">
              <w:rPr>
                <w:noProof/>
                <w:webHidden/>
              </w:rPr>
              <w:fldChar w:fldCharType="end"/>
            </w:r>
          </w:hyperlink>
        </w:p>
        <w:p w14:paraId="536F8E87" w14:textId="58D35066" w:rsidR="00C63A17" w:rsidRDefault="00C63A17">
          <w:r>
            <w:rPr>
              <w:b/>
              <w:bCs/>
            </w:rPr>
            <w:fldChar w:fldCharType="end"/>
          </w:r>
        </w:p>
      </w:sdtContent>
    </w:sdt>
    <w:p w14:paraId="7C64D0C6" w14:textId="77777777" w:rsidR="00906D62" w:rsidRDefault="00906D62" w:rsidP="0026332A">
      <w:pPr>
        <w:jc w:val="center"/>
        <w:rPr>
          <w:i/>
          <w:iCs/>
        </w:rPr>
      </w:pPr>
    </w:p>
    <w:p w14:paraId="3EF790C4" w14:textId="77777777" w:rsidR="00C63A17" w:rsidRDefault="00C63A17" w:rsidP="0026332A">
      <w:pPr>
        <w:jc w:val="center"/>
        <w:rPr>
          <w:i/>
          <w:iCs/>
        </w:rPr>
      </w:pPr>
    </w:p>
    <w:p w14:paraId="606C209E" w14:textId="77777777" w:rsidR="00C63A17" w:rsidRDefault="00C63A17" w:rsidP="0026332A">
      <w:pPr>
        <w:jc w:val="center"/>
        <w:rPr>
          <w:i/>
          <w:iCs/>
        </w:rPr>
      </w:pPr>
    </w:p>
    <w:p w14:paraId="6F38AF61" w14:textId="77777777" w:rsidR="00C63A17" w:rsidRDefault="00C63A17" w:rsidP="0026332A">
      <w:pPr>
        <w:jc w:val="center"/>
        <w:rPr>
          <w:i/>
          <w:iCs/>
        </w:rPr>
      </w:pPr>
    </w:p>
    <w:p w14:paraId="278FFF0A" w14:textId="77777777" w:rsidR="00C63A17" w:rsidRDefault="00C63A17" w:rsidP="0026332A">
      <w:pPr>
        <w:jc w:val="center"/>
        <w:rPr>
          <w:i/>
          <w:iCs/>
        </w:rPr>
      </w:pPr>
    </w:p>
    <w:p w14:paraId="6D1888AE" w14:textId="77777777" w:rsidR="00C63A17" w:rsidRDefault="00C63A17" w:rsidP="0026332A">
      <w:pPr>
        <w:jc w:val="center"/>
        <w:rPr>
          <w:i/>
          <w:iCs/>
        </w:rPr>
      </w:pPr>
    </w:p>
    <w:p w14:paraId="6C5B67B7" w14:textId="77777777" w:rsidR="00C63A17" w:rsidRDefault="00C63A17" w:rsidP="0026332A">
      <w:pPr>
        <w:jc w:val="center"/>
        <w:rPr>
          <w:i/>
          <w:iCs/>
        </w:rPr>
      </w:pPr>
    </w:p>
    <w:p w14:paraId="38322CAE" w14:textId="77777777" w:rsidR="0026332A" w:rsidRPr="004F26D0" w:rsidRDefault="0026332A" w:rsidP="00AB2E0E">
      <w:pPr>
        <w:pStyle w:val="Titolo1"/>
        <w:numPr>
          <w:ilvl w:val="0"/>
          <w:numId w:val="2"/>
        </w:numPr>
        <w:rPr>
          <w:rFonts w:ascii="Calibri" w:hAnsi="Calibri" w:cs="Calibri"/>
          <w:b/>
          <w:bCs/>
          <w:sz w:val="36"/>
          <w:szCs w:val="36"/>
        </w:rPr>
      </w:pPr>
      <w:bookmarkStart w:id="0" w:name="_Toc167726228"/>
      <w:r w:rsidRPr="004F26D0">
        <w:rPr>
          <w:rFonts w:ascii="Calibri" w:hAnsi="Calibri" w:cs="Calibri"/>
          <w:b/>
          <w:bCs/>
          <w:sz w:val="36"/>
          <w:szCs w:val="36"/>
        </w:rPr>
        <w:lastRenderedPageBreak/>
        <w:t>SCOPO</w:t>
      </w:r>
      <w:bookmarkEnd w:id="0"/>
      <w:r w:rsidRPr="004F26D0">
        <w:rPr>
          <w:rFonts w:ascii="Calibri" w:hAnsi="Calibri" w:cs="Calibri"/>
          <w:b/>
          <w:bCs/>
          <w:sz w:val="36"/>
          <w:szCs w:val="36"/>
        </w:rPr>
        <w:t xml:space="preserve"> </w:t>
      </w:r>
    </w:p>
    <w:p w14:paraId="3C8971AC" w14:textId="1233F09A" w:rsidR="0026332A" w:rsidRPr="009B5868" w:rsidRDefault="0026332A" w:rsidP="0026332A">
      <w:pPr>
        <w:jc w:val="both"/>
        <w:rPr>
          <w:rFonts w:ascii="Calibri" w:hAnsi="Calibri" w:cs="Calibri"/>
        </w:rPr>
      </w:pPr>
      <w:r w:rsidRPr="009B5868">
        <w:rPr>
          <w:rFonts w:ascii="Calibri" w:hAnsi="Calibri" w:cs="Calibri"/>
        </w:rPr>
        <w:t>Scopo della presente procedura è definire i compiti, le responsabilità e le modalità operative da adottare qualora venga presentata al Titolare del trattamento una richiesta per l’esercizio dei diritti da parte degli interessati in ordine al trattamento dei dati personali effettuato da o per conto del</w:t>
      </w:r>
      <w:r w:rsidR="009B5868" w:rsidRPr="009B5868">
        <w:rPr>
          <w:rFonts w:ascii="Calibri" w:hAnsi="Calibri" w:cs="Calibri"/>
        </w:rPr>
        <w:t xml:space="preserve">la </w:t>
      </w:r>
      <w:r w:rsidR="00F22036">
        <w:rPr>
          <w:rFonts w:ascii="Calibri" w:hAnsi="Calibri" w:cs="Calibri"/>
        </w:rPr>
        <w:t>Aequitas Srls</w:t>
      </w:r>
      <w:r w:rsidRPr="009B5868">
        <w:rPr>
          <w:rFonts w:ascii="Calibri" w:hAnsi="Calibri" w:cs="Calibri"/>
        </w:rPr>
        <w:t>. La presente procedura è portata a conoscenza di tutti i Responsabili di Are</w:t>
      </w:r>
      <w:r w:rsidR="00F20EF9">
        <w:rPr>
          <w:rFonts w:ascii="Calibri" w:hAnsi="Calibri" w:cs="Calibri"/>
        </w:rPr>
        <w:t>a, dei Responsabili del trattamento</w:t>
      </w:r>
      <w:r w:rsidR="009B5868" w:rsidRPr="009B5868">
        <w:rPr>
          <w:rFonts w:ascii="Calibri" w:hAnsi="Calibri" w:cs="Calibri"/>
        </w:rPr>
        <w:t xml:space="preserve"> </w:t>
      </w:r>
      <w:r w:rsidRPr="009B5868">
        <w:rPr>
          <w:rFonts w:ascii="Calibri" w:hAnsi="Calibri" w:cs="Calibri"/>
        </w:rPr>
        <w:t xml:space="preserve">e </w:t>
      </w:r>
      <w:r w:rsidR="00F20EF9">
        <w:rPr>
          <w:rFonts w:ascii="Calibri" w:hAnsi="Calibri" w:cs="Calibri"/>
        </w:rPr>
        <w:t xml:space="preserve">di </w:t>
      </w:r>
      <w:r w:rsidRPr="009B5868">
        <w:rPr>
          <w:rFonts w:ascii="Calibri" w:hAnsi="Calibri" w:cs="Calibri"/>
        </w:rPr>
        <w:t xml:space="preserve">Dipendenti/Collaboratori tutti. </w:t>
      </w:r>
    </w:p>
    <w:p w14:paraId="0C04E82E" w14:textId="77777777" w:rsidR="0026332A" w:rsidRPr="004F26D0" w:rsidRDefault="0026332A" w:rsidP="00AB2E0E">
      <w:pPr>
        <w:pStyle w:val="Titolo1"/>
        <w:numPr>
          <w:ilvl w:val="0"/>
          <w:numId w:val="2"/>
        </w:numPr>
        <w:rPr>
          <w:rFonts w:ascii="Calibri" w:hAnsi="Calibri" w:cs="Calibri"/>
          <w:b/>
          <w:bCs/>
          <w:sz w:val="36"/>
          <w:szCs w:val="36"/>
        </w:rPr>
      </w:pPr>
      <w:bookmarkStart w:id="1" w:name="_Toc167726229"/>
      <w:r w:rsidRPr="004F26D0">
        <w:rPr>
          <w:rFonts w:ascii="Calibri" w:hAnsi="Calibri" w:cs="Calibri"/>
          <w:b/>
          <w:bCs/>
          <w:sz w:val="36"/>
          <w:szCs w:val="36"/>
        </w:rPr>
        <w:t>RIFERIMENTI NORMATIVI</w:t>
      </w:r>
      <w:bookmarkEnd w:id="1"/>
    </w:p>
    <w:p w14:paraId="1F500606" w14:textId="3BEFB8B0" w:rsidR="0026332A" w:rsidRPr="009B5868" w:rsidRDefault="0026332A" w:rsidP="009B5868">
      <w:pPr>
        <w:spacing w:after="0" w:line="240" w:lineRule="auto"/>
        <w:jc w:val="both"/>
        <w:rPr>
          <w:rFonts w:ascii="Calibri" w:hAnsi="Calibri" w:cs="Calibri"/>
        </w:rPr>
      </w:pPr>
      <w:r w:rsidRPr="009B5868">
        <w:rPr>
          <w:rFonts w:ascii="Calibri" w:hAnsi="Calibri" w:cs="Calibri"/>
        </w:rPr>
        <w:t xml:space="preserve">• D. Lgs. 196/2003 </w:t>
      </w:r>
      <w:r w:rsidR="009B5868">
        <w:rPr>
          <w:rFonts w:ascii="Calibri" w:hAnsi="Calibri" w:cs="Calibri"/>
        </w:rPr>
        <w:t xml:space="preserve">come novellato dal </w:t>
      </w:r>
      <w:r w:rsidRPr="009B5868">
        <w:rPr>
          <w:rFonts w:ascii="Calibri" w:hAnsi="Calibri" w:cs="Calibri"/>
        </w:rPr>
        <w:t>D</w:t>
      </w:r>
      <w:r w:rsidR="009B5868">
        <w:rPr>
          <w:rFonts w:ascii="Calibri" w:hAnsi="Calibri" w:cs="Calibri"/>
        </w:rPr>
        <w:t>.</w:t>
      </w:r>
      <w:r w:rsidRPr="009B5868">
        <w:rPr>
          <w:rFonts w:ascii="Calibri" w:hAnsi="Calibri" w:cs="Calibri"/>
        </w:rPr>
        <w:t xml:space="preserve"> L</w:t>
      </w:r>
      <w:r w:rsidR="009B5868">
        <w:rPr>
          <w:rFonts w:ascii="Calibri" w:hAnsi="Calibri" w:cs="Calibri"/>
        </w:rPr>
        <w:t xml:space="preserve">gs. </w:t>
      </w:r>
      <w:r w:rsidRPr="009B5868">
        <w:rPr>
          <w:rFonts w:ascii="Calibri" w:hAnsi="Calibri" w:cs="Calibri"/>
        </w:rPr>
        <w:t>n. 101/2018</w:t>
      </w:r>
    </w:p>
    <w:p w14:paraId="11C0EC02" w14:textId="77777777" w:rsidR="0026332A" w:rsidRPr="009B5868" w:rsidRDefault="0026332A" w:rsidP="009B5868">
      <w:pPr>
        <w:spacing w:after="0" w:line="240" w:lineRule="auto"/>
        <w:jc w:val="both"/>
        <w:rPr>
          <w:rFonts w:ascii="Calibri" w:hAnsi="Calibri" w:cs="Calibri"/>
        </w:rPr>
      </w:pPr>
      <w:r w:rsidRPr="009B5868">
        <w:rPr>
          <w:rFonts w:ascii="Calibri" w:hAnsi="Calibri" w:cs="Calibri"/>
        </w:rPr>
        <w:t>• Regolamento (UE) 2016/679 (GDPR)</w:t>
      </w:r>
    </w:p>
    <w:p w14:paraId="0274A39F" w14:textId="312AC39F" w:rsidR="0026332A" w:rsidRPr="009B5868" w:rsidRDefault="0026332A" w:rsidP="009B5868">
      <w:pPr>
        <w:spacing w:after="0" w:line="240" w:lineRule="auto"/>
        <w:jc w:val="both"/>
        <w:rPr>
          <w:rFonts w:ascii="Calibri" w:hAnsi="Calibri" w:cs="Calibri"/>
        </w:rPr>
      </w:pPr>
      <w:r w:rsidRPr="009B5868">
        <w:rPr>
          <w:rFonts w:ascii="Calibri" w:hAnsi="Calibri" w:cs="Calibri"/>
        </w:rPr>
        <w:t xml:space="preserve">• Linee guida e provvedimento del Garante, WP29 ed EDPB </w:t>
      </w:r>
    </w:p>
    <w:p w14:paraId="115BA8E1" w14:textId="77777777" w:rsidR="0026332A" w:rsidRPr="004F26D0" w:rsidRDefault="0026332A" w:rsidP="00AB2E0E">
      <w:pPr>
        <w:pStyle w:val="Titolo1"/>
        <w:numPr>
          <w:ilvl w:val="0"/>
          <w:numId w:val="2"/>
        </w:numPr>
        <w:rPr>
          <w:rFonts w:ascii="Calibri" w:hAnsi="Calibri" w:cs="Calibri"/>
          <w:b/>
          <w:bCs/>
          <w:sz w:val="36"/>
          <w:szCs w:val="36"/>
        </w:rPr>
      </w:pPr>
      <w:bookmarkStart w:id="2" w:name="_Toc167726230"/>
      <w:r w:rsidRPr="004F26D0">
        <w:rPr>
          <w:rFonts w:ascii="Calibri" w:hAnsi="Calibri" w:cs="Calibri"/>
          <w:b/>
          <w:bCs/>
          <w:sz w:val="36"/>
          <w:szCs w:val="36"/>
        </w:rPr>
        <w:t>ACRONIMI E DEFINIZIONI UTILIZZATE</w:t>
      </w:r>
      <w:bookmarkEnd w:id="2"/>
    </w:p>
    <w:p w14:paraId="630640E2" w14:textId="77777777" w:rsidR="0026332A" w:rsidRPr="009B5868" w:rsidRDefault="0026332A" w:rsidP="00C57373">
      <w:pPr>
        <w:spacing w:line="240" w:lineRule="auto"/>
        <w:jc w:val="both"/>
        <w:rPr>
          <w:rFonts w:ascii="Calibri" w:hAnsi="Calibri" w:cs="Calibri"/>
        </w:rPr>
      </w:pPr>
      <w:r w:rsidRPr="009B5868">
        <w:rPr>
          <w:rFonts w:ascii="Calibri" w:hAnsi="Calibri" w:cs="Calibri"/>
          <w:b/>
          <w:bCs/>
        </w:rPr>
        <w:t>GDPR:</w:t>
      </w:r>
      <w:r w:rsidRPr="009B5868">
        <w:rPr>
          <w:rFonts w:ascii="Calibri" w:hAnsi="Calibri" w:cs="Calibri"/>
        </w:rPr>
        <w:t xml:space="preserve"> Regolamento UE 2016/679 (General Data Protection Regulation) </w:t>
      </w:r>
    </w:p>
    <w:p w14:paraId="07958910" w14:textId="7DDEC119" w:rsidR="0026332A" w:rsidRPr="009B5868" w:rsidRDefault="0026332A" w:rsidP="00C57373">
      <w:pPr>
        <w:spacing w:line="240" w:lineRule="auto"/>
        <w:jc w:val="both"/>
        <w:rPr>
          <w:rFonts w:ascii="Calibri" w:hAnsi="Calibri" w:cs="Calibri"/>
        </w:rPr>
      </w:pPr>
      <w:r w:rsidRPr="009B5868">
        <w:rPr>
          <w:rFonts w:ascii="Calibri" w:hAnsi="Calibri" w:cs="Calibri"/>
          <w:b/>
          <w:bCs/>
        </w:rPr>
        <w:t>Codice:</w:t>
      </w:r>
      <w:r w:rsidRPr="009B5868">
        <w:rPr>
          <w:rFonts w:ascii="Calibri" w:hAnsi="Calibri" w:cs="Calibri"/>
        </w:rPr>
        <w:t xml:space="preserve"> D.Lgs. 196/2003 come </w:t>
      </w:r>
      <w:r w:rsidR="00C63A17" w:rsidRPr="009B5868">
        <w:rPr>
          <w:rFonts w:ascii="Calibri" w:hAnsi="Calibri" w:cs="Calibri"/>
        </w:rPr>
        <w:t>novellato</w:t>
      </w:r>
      <w:r w:rsidRPr="009B5868">
        <w:rPr>
          <w:rFonts w:ascii="Calibri" w:hAnsi="Calibri" w:cs="Calibri"/>
        </w:rPr>
        <w:t xml:space="preserve"> dal D.Lgs. 101/2018 </w:t>
      </w:r>
    </w:p>
    <w:p w14:paraId="3EF74420" w14:textId="77777777" w:rsidR="0026332A" w:rsidRPr="009B5868" w:rsidRDefault="0026332A" w:rsidP="00C57373">
      <w:pPr>
        <w:spacing w:line="240" w:lineRule="auto"/>
        <w:jc w:val="both"/>
        <w:rPr>
          <w:rFonts w:ascii="Calibri" w:hAnsi="Calibri" w:cs="Calibri"/>
        </w:rPr>
      </w:pPr>
      <w:r w:rsidRPr="009B5868">
        <w:rPr>
          <w:rFonts w:ascii="Calibri" w:hAnsi="Calibri" w:cs="Calibri"/>
          <w:b/>
          <w:bCs/>
        </w:rPr>
        <w:t>Garante:</w:t>
      </w:r>
      <w:r w:rsidRPr="009B5868">
        <w:rPr>
          <w:rFonts w:ascii="Calibri" w:hAnsi="Calibri" w:cs="Calibri"/>
        </w:rPr>
        <w:t xml:space="preserve"> Garante per la protezione dei dati personali </w:t>
      </w:r>
    </w:p>
    <w:p w14:paraId="29CDC544" w14:textId="3926430A" w:rsidR="0026332A" w:rsidRPr="009B5868" w:rsidRDefault="0026332A" w:rsidP="00C57373">
      <w:pPr>
        <w:spacing w:line="240" w:lineRule="auto"/>
        <w:jc w:val="both"/>
        <w:rPr>
          <w:rFonts w:ascii="Calibri" w:hAnsi="Calibri" w:cs="Calibri"/>
        </w:rPr>
      </w:pPr>
      <w:r w:rsidRPr="009B5868">
        <w:rPr>
          <w:rFonts w:ascii="Calibri" w:hAnsi="Calibri" w:cs="Calibri"/>
          <w:b/>
          <w:bCs/>
        </w:rPr>
        <w:t>Titolare del trattamento o Titolare:</w:t>
      </w:r>
      <w:r w:rsidRPr="009B5868">
        <w:rPr>
          <w:rFonts w:ascii="Calibri" w:hAnsi="Calibri" w:cs="Calibri"/>
        </w:rPr>
        <w:t xml:space="preserve"> </w:t>
      </w:r>
      <w:r w:rsidR="00F22036">
        <w:rPr>
          <w:rFonts w:ascii="Calibri" w:hAnsi="Calibri" w:cs="Calibri"/>
        </w:rPr>
        <w:t>Aequitas Srls</w:t>
      </w:r>
      <w:r w:rsidRPr="009B5868">
        <w:rPr>
          <w:rFonts w:ascii="Calibri" w:hAnsi="Calibri" w:cs="Calibri"/>
        </w:rPr>
        <w:t xml:space="preserve"> </w:t>
      </w:r>
      <w:r w:rsidR="00C63A17" w:rsidRPr="009B5868">
        <w:rPr>
          <w:rFonts w:ascii="Calibri" w:hAnsi="Calibri" w:cs="Calibri"/>
        </w:rPr>
        <w:t xml:space="preserve">nella persona del suo </w:t>
      </w:r>
      <w:r w:rsidR="000D6143">
        <w:rPr>
          <w:rFonts w:ascii="Calibri" w:hAnsi="Calibri" w:cs="Calibri"/>
        </w:rPr>
        <w:t>Presidente</w:t>
      </w:r>
      <w:r w:rsidR="00C63A17" w:rsidRPr="009B5868">
        <w:rPr>
          <w:rFonts w:ascii="Calibri" w:hAnsi="Calibri" w:cs="Calibri"/>
        </w:rPr>
        <w:t xml:space="preserve"> pro tempore</w:t>
      </w:r>
    </w:p>
    <w:p w14:paraId="15AF58AA" w14:textId="77777777" w:rsidR="0026332A" w:rsidRPr="009B5868" w:rsidRDefault="0026332A" w:rsidP="00C57373">
      <w:pPr>
        <w:spacing w:line="240" w:lineRule="auto"/>
        <w:jc w:val="both"/>
        <w:rPr>
          <w:rFonts w:ascii="Calibri" w:hAnsi="Calibri" w:cs="Calibri"/>
        </w:rPr>
      </w:pPr>
      <w:r w:rsidRPr="009B5868">
        <w:rPr>
          <w:rFonts w:ascii="Calibri" w:hAnsi="Calibri" w:cs="Calibri"/>
          <w:b/>
          <w:bCs/>
        </w:rPr>
        <w:t>DPO:</w:t>
      </w:r>
      <w:r w:rsidRPr="009B5868">
        <w:rPr>
          <w:rFonts w:ascii="Calibri" w:hAnsi="Calibri" w:cs="Calibri"/>
        </w:rPr>
        <w:t xml:space="preserve"> Responsabile della protezione dei dati personali </w:t>
      </w:r>
    </w:p>
    <w:p w14:paraId="44A267D7" w14:textId="77777777" w:rsidR="0026332A" w:rsidRPr="009B5868" w:rsidRDefault="0026332A" w:rsidP="00C57373">
      <w:pPr>
        <w:spacing w:line="240" w:lineRule="auto"/>
        <w:jc w:val="both"/>
        <w:rPr>
          <w:rFonts w:ascii="Calibri" w:hAnsi="Calibri" w:cs="Calibri"/>
        </w:rPr>
      </w:pPr>
      <w:r w:rsidRPr="009B5868">
        <w:rPr>
          <w:rFonts w:ascii="Calibri" w:hAnsi="Calibri" w:cs="Calibri"/>
          <w:b/>
          <w:bCs/>
        </w:rPr>
        <w:t>Responsabile del trattamento:</w:t>
      </w:r>
      <w:r w:rsidRPr="009B5868">
        <w:rPr>
          <w:rFonts w:ascii="Calibri" w:hAnsi="Calibri" w:cs="Calibri"/>
        </w:rPr>
        <w:t xml:space="preserve"> soggetto esterno che tratta dati personali per conto del Titolare (art. 28 GDPR) </w:t>
      </w:r>
    </w:p>
    <w:p w14:paraId="4E481137" w14:textId="77777777" w:rsidR="0026332A" w:rsidRPr="009B5868" w:rsidRDefault="0026332A" w:rsidP="00C57373">
      <w:pPr>
        <w:spacing w:line="240" w:lineRule="auto"/>
        <w:jc w:val="both"/>
        <w:rPr>
          <w:rFonts w:ascii="Calibri" w:hAnsi="Calibri" w:cs="Calibri"/>
        </w:rPr>
      </w:pPr>
      <w:r w:rsidRPr="009B5868">
        <w:rPr>
          <w:rFonts w:ascii="Calibri" w:hAnsi="Calibri" w:cs="Calibri"/>
          <w:b/>
          <w:bCs/>
        </w:rPr>
        <w:t>Referente:</w:t>
      </w:r>
      <w:r w:rsidRPr="009B5868">
        <w:rPr>
          <w:rFonts w:ascii="Calibri" w:hAnsi="Calibri" w:cs="Calibri"/>
        </w:rPr>
        <w:t xml:space="preserve"> soggetto interno individuato (in alternativa il Designato competente) per la gestione delle richieste per l’esercizio di diritti in materia di protezione dei dati personali </w:t>
      </w:r>
    </w:p>
    <w:p w14:paraId="70FF9451" w14:textId="77777777" w:rsidR="0026332A" w:rsidRPr="009B5868" w:rsidRDefault="0026332A" w:rsidP="00C57373">
      <w:pPr>
        <w:spacing w:line="240" w:lineRule="auto"/>
        <w:jc w:val="both"/>
        <w:rPr>
          <w:rFonts w:ascii="Calibri" w:hAnsi="Calibri" w:cs="Calibri"/>
        </w:rPr>
      </w:pPr>
      <w:r w:rsidRPr="009B5868">
        <w:rPr>
          <w:rFonts w:ascii="Calibri" w:hAnsi="Calibri" w:cs="Calibri"/>
          <w:b/>
          <w:bCs/>
        </w:rPr>
        <w:t>Dato personale:</w:t>
      </w:r>
      <w:r w:rsidRPr="009B5868">
        <w:rPr>
          <w:rFonts w:ascii="Calibri" w:hAnsi="Calibri" w:cs="Calibri"/>
        </w:rPr>
        <w:t xml:space="preserv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7FF28510" w14:textId="0BE69D5E" w:rsidR="0026332A" w:rsidRPr="009B5868" w:rsidRDefault="0026332A" w:rsidP="00C57373">
      <w:pPr>
        <w:spacing w:line="240" w:lineRule="auto"/>
        <w:jc w:val="both"/>
        <w:rPr>
          <w:rFonts w:ascii="Calibri" w:hAnsi="Calibri" w:cs="Calibri"/>
        </w:rPr>
      </w:pPr>
      <w:r w:rsidRPr="009B5868">
        <w:rPr>
          <w:rFonts w:ascii="Calibri" w:hAnsi="Calibri" w:cs="Calibri"/>
          <w:b/>
          <w:bCs/>
        </w:rPr>
        <w:t>Trattamento:</w:t>
      </w:r>
      <w:r w:rsidRPr="009B5868">
        <w:rPr>
          <w:rFonts w:ascii="Calibri" w:hAnsi="Calibri" w:cs="Calibri"/>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14:paraId="76DD7555" w14:textId="77777777" w:rsidR="0026332A" w:rsidRPr="009B5868" w:rsidRDefault="0026332A" w:rsidP="00C57373">
      <w:pPr>
        <w:spacing w:line="240" w:lineRule="auto"/>
        <w:jc w:val="both"/>
        <w:rPr>
          <w:rFonts w:ascii="Calibri" w:hAnsi="Calibri" w:cs="Calibri"/>
        </w:rPr>
      </w:pPr>
      <w:r w:rsidRPr="009B5868">
        <w:rPr>
          <w:rFonts w:ascii="Calibri" w:hAnsi="Calibri" w:cs="Calibri"/>
          <w:b/>
          <w:bCs/>
        </w:rPr>
        <w:t>Interessato:</w:t>
      </w:r>
      <w:r w:rsidRPr="009B5868">
        <w:rPr>
          <w:rFonts w:ascii="Calibri" w:hAnsi="Calibri" w:cs="Calibri"/>
        </w:rPr>
        <w:t xml:space="preserve"> la persona fisica identificata o identificabile cui si riferiscono i dati personali </w:t>
      </w:r>
    </w:p>
    <w:p w14:paraId="5F94CD2C" w14:textId="77777777" w:rsidR="0026332A" w:rsidRPr="004F26D0" w:rsidRDefault="0026332A" w:rsidP="00AB2E0E">
      <w:pPr>
        <w:pStyle w:val="Titolo1"/>
        <w:numPr>
          <w:ilvl w:val="0"/>
          <w:numId w:val="2"/>
        </w:numPr>
        <w:rPr>
          <w:rFonts w:ascii="Calibri" w:hAnsi="Calibri" w:cs="Calibri"/>
          <w:b/>
          <w:bCs/>
          <w:sz w:val="36"/>
          <w:szCs w:val="36"/>
        </w:rPr>
      </w:pPr>
      <w:bookmarkStart w:id="3" w:name="_Toc167726231"/>
      <w:r w:rsidRPr="004F26D0">
        <w:rPr>
          <w:rFonts w:ascii="Calibri" w:hAnsi="Calibri" w:cs="Calibri"/>
          <w:b/>
          <w:bCs/>
          <w:sz w:val="36"/>
          <w:szCs w:val="36"/>
        </w:rPr>
        <w:t>I DIRITTI DEGLI INTERESSATI</w:t>
      </w:r>
      <w:bookmarkEnd w:id="3"/>
      <w:r w:rsidRPr="004F26D0">
        <w:rPr>
          <w:rFonts w:ascii="Calibri" w:hAnsi="Calibri" w:cs="Calibri"/>
          <w:b/>
          <w:bCs/>
          <w:sz w:val="36"/>
          <w:szCs w:val="36"/>
        </w:rPr>
        <w:t xml:space="preserve"> </w:t>
      </w:r>
    </w:p>
    <w:p w14:paraId="2E2212F9" w14:textId="77777777" w:rsidR="0026332A" w:rsidRPr="0038797D" w:rsidRDefault="0026332A" w:rsidP="0026332A">
      <w:pPr>
        <w:jc w:val="both"/>
        <w:rPr>
          <w:rFonts w:ascii="Calibri" w:hAnsi="Calibri" w:cs="Calibri"/>
        </w:rPr>
      </w:pPr>
      <w:r w:rsidRPr="0038797D">
        <w:rPr>
          <w:rFonts w:ascii="Calibri" w:hAnsi="Calibri" w:cs="Calibri"/>
        </w:rPr>
        <w:t>Gli interessati possono esercitare, ai sensi degli artt. 15 e ss. del GDPR con riferimento ai propri dati personali detenuti dal Titolare, i seguenti diritti:</w:t>
      </w:r>
    </w:p>
    <w:p w14:paraId="7209B530" w14:textId="0D1CEE3E" w:rsidR="0026332A" w:rsidRPr="0038797D" w:rsidRDefault="0026332A" w:rsidP="00C57373">
      <w:pPr>
        <w:pStyle w:val="Paragrafoelenco"/>
        <w:numPr>
          <w:ilvl w:val="0"/>
          <w:numId w:val="5"/>
        </w:numPr>
        <w:jc w:val="both"/>
        <w:rPr>
          <w:rFonts w:ascii="Calibri" w:hAnsi="Calibri" w:cs="Calibri"/>
        </w:rPr>
      </w:pPr>
      <w:r w:rsidRPr="0038797D">
        <w:rPr>
          <w:rFonts w:ascii="Calibri" w:hAnsi="Calibri" w:cs="Calibri"/>
          <w:b/>
          <w:bCs/>
        </w:rPr>
        <w:lastRenderedPageBreak/>
        <w:t>di accesso (art.15):</w:t>
      </w:r>
      <w:r w:rsidRPr="0038797D">
        <w:rPr>
          <w:rFonts w:ascii="Calibri" w:hAnsi="Calibri" w:cs="Calibri"/>
        </w:rPr>
        <w:t xml:space="preserve"> ottenere dal Titolare del trattamento, in qualsiasi momento, la conferma o meno dell’esistenza di un trattamento di dati personali che lo riguardano, senza necessità di motivare la richiesta. In caso positivo l’interessato ha altresì diritto di ottenere l’accesso ai dati e ottenerne una copia e, inoltre, di essere informato su finalità del trattamento, categorie di dati, destinatari, il periodo per il quale i dati saranno archiviati</w:t>
      </w:r>
      <w:r w:rsidR="00C57373" w:rsidRPr="0038797D">
        <w:rPr>
          <w:rFonts w:ascii="Calibri" w:hAnsi="Calibri" w:cs="Calibri"/>
        </w:rPr>
        <w:t>:</w:t>
      </w:r>
    </w:p>
    <w:p w14:paraId="2D2A101F" w14:textId="6D480B65" w:rsidR="0026332A" w:rsidRPr="0038797D" w:rsidRDefault="0026332A" w:rsidP="00C57373">
      <w:pPr>
        <w:pStyle w:val="Paragrafoelenco"/>
        <w:numPr>
          <w:ilvl w:val="0"/>
          <w:numId w:val="5"/>
        </w:numPr>
        <w:jc w:val="both"/>
        <w:rPr>
          <w:rFonts w:ascii="Calibri" w:hAnsi="Calibri" w:cs="Calibri"/>
        </w:rPr>
      </w:pPr>
      <w:r w:rsidRPr="0038797D">
        <w:rPr>
          <w:rFonts w:ascii="Calibri" w:hAnsi="Calibri" w:cs="Calibri"/>
          <w:b/>
          <w:bCs/>
        </w:rPr>
        <w:t>di rettifica o integrazione (art.16):</w:t>
      </w:r>
      <w:r w:rsidRPr="0038797D">
        <w:rPr>
          <w:rFonts w:ascii="Calibri" w:hAnsi="Calibri" w:cs="Calibri"/>
        </w:rPr>
        <w:t xml:space="preserve"> ottenere che i dati inesatti o incompleti siano modificati o completati alla cancellazione (art.17): far cancellare tutti i dati, link, copia e riproduzione (se diffusi pubblicamente) in presenza di determinati presupposti</w:t>
      </w:r>
      <w:r w:rsidR="00C57373" w:rsidRPr="0038797D">
        <w:rPr>
          <w:rFonts w:ascii="Calibri" w:hAnsi="Calibri" w:cs="Calibri"/>
        </w:rPr>
        <w:t>;</w:t>
      </w:r>
    </w:p>
    <w:p w14:paraId="7A6A8927" w14:textId="7FEA233D" w:rsidR="0026332A" w:rsidRPr="0038797D" w:rsidRDefault="0026332A" w:rsidP="00C57373">
      <w:pPr>
        <w:pStyle w:val="Paragrafoelenco"/>
        <w:numPr>
          <w:ilvl w:val="0"/>
          <w:numId w:val="5"/>
        </w:numPr>
        <w:jc w:val="both"/>
        <w:rPr>
          <w:rFonts w:ascii="Calibri" w:hAnsi="Calibri" w:cs="Calibri"/>
        </w:rPr>
      </w:pPr>
      <w:r w:rsidRPr="0038797D">
        <w:rPr>
          <w:rFonts w:ascii="Calibri" w:hAnsi="Calibri" w:cs="Calibri"/>
          <w:b/>
          <w:bCs/>
        </w:rPr>
        <w:t>alla limitazione (art. 18):</w:t>
      </w:r>
      <w:r w:rsidRPr="0038797D">
        <w:rPr>
          <w:rFonts w:ascii="Calibri" w:hAnsi="Calibri" w:cs="Calibri"/>
        </w:rPr>
        <w:t xml:space="preserve"> a determinate condizioni, contrassegnare i dati al fine di limitare il loro trattamento (ad esempio in caso di contestazione dell’esattezza dei dati stessi)</w:t>
      </w:r>
      <w:r w:rsidR="00C57373" w:rsidRPr="0038797D">
        <w:rPr>
          <w:rFonts w:ascii="Calibri" w:hAnsi="Calibri" w:cs="Calibri"/>
        </w:rPr>
        <w:t>;</w:t>
      </w:r>
      <w:r w:rsidRPr="0038797D">
        <w:rPr>
          <w:rFonts w:ascii="Calibri" w:hAnsi="Calibri" w:cs="Calibri"/>
        </w:rPr>
        <w:t xml:space="preserve"> </w:t>
      </w:r>
    </w:p>
    <w:p w14:paraId="377AE685" w14:textId="5456DD9C" w:rsidR="0026332A" w:rsidRPr="0038797D" w:rsidRDefault="0026332A" w:rsidP="00C57373">
      <w:pPr>
        <w:pStyle w:val="Paragrafoelenco"/>
        <w:numPr>
          <w:ilvl w:val="0"/>
          <w:numId w:val="5"/>
        </w:numPr>
        <w:jc w:val="both"/>
        <w:rPr>
          <w:rFonts w:ascii="Calibri" w:hAnsi="Calibri" w:cs="Calibri"/>
        </w:rPr>
      </w:pPr>
      <w:r w:rsidRPr="0038797D">
        <w:rPr>
          <w:rFonts w:ascii="Calibri" w:hAnsi="Calibri" w:cs="Calibri"/>
          <w:b/>
          <w:bCs/>
        </w:rPr>
        <w:t>alla portabilità dei dati (art. 20):</w:t>
      </w:r>
      <w:r w:rsidRPr="0038797D">
        <w:rPr>
          <w:rFonts w:ascii="Calibri" w:hAnsi="Calibri" w:cs="Calibri"/>
        </w:rPr>
        <w:t xml:space="preserve"> diritto di ricevere i dati trattati con strumenti automatizzati in un formato digitale comunemente utilizzato e leggibile e diritto di richiedere di trasmettere tali dati a un altro titolare (ove tecnicamente fattibile)</w:t>
      </w:r>
      <w:r w:rsidR="00C57373" w:rsidRPr="0038797D">
        <w:rPr>
          <w:rFonts w:ascii="Calibri" w:hAnsi="Calibri" w:cs="Calibri"/>
        </w:rPr>
        <w:t>;</w:t>
      </w:r>
      <w:r w:rsidRPr="0038797D">
        <w:rPr>
          <w:rFonts w:ascii="Calibri" w:hAnsi="Calibri" w:cs="Calibri"/>
        </w:rPr>
        <w:t xml:space="preserve"> </w:t>
      </w:r>
    </w:p>
    <w:p w14:paraId="3814F86C" w14:textId="15A0BA7D" w:rsidR="0026332A" w:rsidRPr="0038797D" w:rsidRDefault="0026332A" w:rsidP="00C57373">
      <w:pPr>
        <w:pStyle w:val="Paragrafoelenco"/>
        <w:numPr>
          <w:ilvl w:val="0"/>
          <w:numId w:val="5"/>
        </w:numPr>
        <w:jc w:val="both"/>
        <w:rPr>
          <w:rFonts w:ascii="Calibri" w:hAnsi="Calibri" w:cs="Calibri"/>
        </w:rPr>
      </w:pPr>
      <w:r w:rsidRPr="0038797D">
        <w:rPr>
          <w:rFonts w:ascii="Calibri" w:hAnsi="Calibri" w:cs="Calibri"/>
          <w:b/>
          <w:bCs/>
        </w:rPr>
        <w:t>di opposizione (art.21):</w:t>
      </w:r>
      <w:r w:rsidRPr="0038797D">
        <w:rPr>
          <w:rFonts w:ascii="Calibri" w:hAnsi="Calibri" w:cs="Calibri"/>
        </w:rPr>
        <w:t xml:space="preserve"> opporsi, a determinate condizioni, al trattamento dei dati</w:t>
      </w:r>
      <w:r w:rsidR="00C57373" w:rsidRPr="0038797D">
        <w:rPr>
          <w:rFonts w:ascii="Calibri" w:hAnsi="Calibri" w:cs="Calibri"/>
        </w:rPr>
        <w:t>;</w:t>
      </w:r>
    </w:p>
    <w:p w14:paraId="4C7B75D4" w14:textId="09C55DE6" w:rsidR="0026332A" w:rsidRPr="0038797D" w:rsidRDefault="0026332A" w:rsidP="00C57373">
      <w:pPr>
        <w:pStyle w:val="Paragrafoelenco"/>
        <w:numPr>
          <w:ilvl w:val="0"/>
          <w:numId w:val="5"/>
        </w:numPr>
        <w:jc w:val="both"/>
        <w:rPr>
          <w:rFonts w:ascii="Calibri" w:hAnsi="Calibri" w:cs="Calibri"/>
        </w:rPr>
      </w:pPr>
      <w:r w:rsidRPr="0038797D">
        <w:rPr>
          <w:rFonts w:ascii="Calibri" w:hAnsi="Calibri" w:cs="Calibri"/>
          <w:b/>
          <w:bCs/>
        </w:rPr>
        <w:t>di non essere sottoposto a una decisione basata unicamente sul trattamento automatizzato (art. 22):</w:t>
      </w:r>
      <w:r w:rsidRPr="0038797D">
        <w:rPr>
          <w:rFonts w:ascii="Calibri" w:hAnsi="Calibri" w:cs="Calibri"/>
        </w:rPr>
        <w:t xml:space="preserve"> opporsi al trattamento, quando le decisioni che lo riguardano e che producono effetti giuridici o incidono significativamente sulla sua persona, vengono assunte unicamente in base ad un processo automatizzato, senza il coinvolgimento di un essere umano</w:t>
      </w:r>
      <w:r w:rsidR="00C57373" w:rsidRPr="0038797D">
        <w:rPr>
          <w:rFonts w:ascii="Calibri" w:hAnsi="Calibri" w:cs="Calibri"/>
        </w:rPr>
        <w:t>;</w:t>
      </w:r>
    </w:p>
    <w:p w14:paraId="279B393C" w14:textId="77777777" w:rsidR="0026332A" w:rsidRPr="0038797D" w:rsidRDefault="0026332A" w:rsidP="0026332A">
      <w:pPr>
        <w:jc w:val="both"/>
        <w:rPr>
          <w:rFonts w:ascii="Calibri" w:hAnsi="Calibri" w:cs="Calibri"/>
        </w:rPr>
      </w:pPr>
      <w:r w:rsidRPr="0038797D">
        <w:rPr>
          <w:rFonts w:ascii="Calibri" w:hAnsi="Calibri" w:cs="Calibri"/>
          <w:b/>
          <w:bCs/>
        </w:rPr>
        <w:t>N.B.:</w:t>
      </w:r>
      <w:r w:rsidRPr="0038797D">
        <w:rPr>
          <w:rFonts w:ascii="Calibri" w:hAnsi="Calibri" w:cs="Calibri"/>
        </w:rPr>
        <w:t xml:space="preserve"> I diritti di cui agli artt. da 15 a 22 del GDPR riferiti ai dati personali concernenti persone decedute - ai sensi dell’art. 2-terdecies, comma 1, del D.Lgs. n. 196/2003 – “possono essere esercitati da chi ha un interesse proprio, o agisce a tutela dell’interessato, in qualità di suo mandatario, o per ragioni familiari meritevoli di protezione”. </w:t>
      </w:r>
    </w:p>
    <w:p w14:paraId="665DF8A1" w14:textId="77777777" w:rsidR="0026332A" w:rsidRPr="004F26D0" w:rsidRDefault="0026332A" w:rsidP="00AB2E0E">
      <w:pPr>
        <w:pStyle w:val="Titolo1"/>
        <w:numPr>
          <w:ilvl w:val="0"/>
          <w:numId w:val="2"/>
        </w:numPr>
        <w:rPr>
          <w:rFonts w:ascii="Calibri" w:hAnsi="Calibri" w:cs="Calibri"/>
          <w:b/>
          <w:bCs/>
          <w:sz w:val="36"/>
          <w:szCs w:val="36"/>
        </w:rPr>
      </w:pPr>
      <w:bookmarkStart w:id="4" w:name="_Toc167726232"/>
      <w:r w:rsidRPr="004F26D0">
        <w:rPr>
          <w:rFonts w:ascii="Calibri" w:hAnsi="Calibri" w:cs="Calibri"/>
          <w:b/>
          <w:bCs/>
          <w:sz w:val="36"/>
          <w:szCs w:val="36"/>
        </w:rPr>
        <w:t>RUOLI E RESPONSABILITÀ</w:t>
      </w:r>
      <w:bookmarkEnd w:id="4"/>
      <w:r w:rsidRPr="004F26D0">
        <w:rPr>
          <w:rFonts w:ascii="Calibri" w:hAnsi="Calibri" w:cs="Calibri"/>
          <w:b/>
          <w:bCs/>
          <w:sz w:val="36"/>
          <w:szCs w:val="36"/>
        </w:rPr>
        <w:t xml:space="preserve"> </w:t>
      </w:r>
    </w:p>
    <w:p w14:paraId="40834426" w14:textId="77777777" w:rsidR="0026332A" w:rsidRPr="0038797D" w:rsidRDefault="0026332A" w:rsidP="0026332A">
      <w:pPr>
        <w:jc w:val="both"/>
        <w:rPr>
          <w:rFonts w:ascii="Calibri" w:hAnsi="Calibri" w:cs="Calibri"/>
        </w:rPr>
      </w:pPr>
      <w:r w:rsidRPr="0038797D">
        <w:rPr>
          <w:rFonts w:ascii="Calibri" w:hAnsi="Calibri" w:cs="Calibri"/>
        </w:rPr>
        <w:t xml:space="preserve">La procedura si applica a tutti i dipendenti e collaboratori del Titolare, nonché ai Responsabili del trattamento, nominati ai sensi dell’art. 28 del GDPR, per gli aspetti che riguardano la gestione delle richieste per l’esercizio dei diritti riconosciuti all’interessato. Il rispetto della presente procedura è obbligatorio ed è richiesto il sollecito e attivo coinvolgimento dei soggetti sopra richiamati. Gli stessi sono tenuti, di conseguenza, a fornire al Titolare del trattamento e al DPO la massima collaborazione per il rispetto di quanto previsto dalla normativa sopra richiamata. </w:t>
      </w:r>
    </w:p>
    <w:p w14:paraId="7C52BF6C" w14:textId="77777777" w:rsidR="0026332A" w:rsidRPr="004F26D0" w:rsidRDefault="0026332A" w:rsidP="00AB2E0E">
      <w:pPr>
        <w:pStyle w:val="Titolo1"/>
        <w:numPr>
          <w:ilvl w:val="0"/>
          <w:numId w:val="2"/>
        </w:numPr>
        <w:rPr>
          <w:rFonts w:ascii="Calibri" w:hAnsi="Calibri" w:cs="Calibri"/>
          <w:b/>
          <w:bCs/>
          <w:sz w:val="36"/>
          <w:szCs w:val="36"/>
        </w:rPr>
      </w:pPr>
      <w:bookmarkStart w:id="5" w:name="_Toc167726233"/>
      <w:r w:rsidRPr="004F26D0">
        <w:rPr>
          <w:rFonts w:ascii="Calibri" w:hAnsi="Calibri" w:cs="Calibri"/>
          <w:b/>
          <w:bCs/>
          <w:sz w:val="36"/>
          <w:szCs w:val="36"/>
        </w:rPr>
        <w:t>FASI DELLA PROCEDURA</w:t>
      </w:r>
      <w:bookmarkEnd w:id="5"/>
      <w:r w:rsidRPr="004F26D0">
        <w:rPr>
          <w:rFonts w:ascii="Calibri" w:hAnsi="Calibri" w:cs="Calibri"/>
          <w:b/>
          <w:bCs/>
          <w:sz w:val="36"/>
          <w:szCs w:val="36"/>
        </w:rPr>
        <w:t xml:space="preserve"> </w:t>
      </w:r>
    </w:p>
    <w:p w14:paraId="7E67A789" w14:textId="77777777" w:rsidR="0026332A" w:rsidRPr="0038797D" w:rsidRDefault="0026332A" w:rsidP="00B174DF">
      <w:pPr>
        <w:pStyle w:val="Titolo2"/>
        <w:numPr>
          <w:ilvl w:val="1"/>
          <w:numId w:val="4"/>
        </w:numPr>
        <w:rPr>
          <w:rFonts w:ascii="Calibri" w:hAnsi="Calibri" w:cs="Calibri"/>
        </w:rPr>
      </w:pPr>
      <w:bookmarkStart w:id="6" w:name="_Toc167726234"/>
      <w:r w:rsidRPr="0038797D">
        <w:rPr>
          <w:rFonts w:ascii="Calibri" w:hAnsi="Calibri" w:cs="Calibri"/>
        </w:rPr>
        <w:t>Presentazione e ricezione della richiesta</w:t>
      </w:r>
      <w:bookmarkEnd w:id="6"/>
      <w:r w:rsidRPr="0038797D">
        <w:rPr>
          <w:rFonts w:ascii="Calibri" w:hAnsi="Calibri" w:cs="Calibri"/>
        </w:rPr>
        <w:t xml:space="preserve"> </w:t>
      </w:r>
    </w:p>
    <w:p w14:paraId="4DA47CF6" w14:textId="77777777" w:rsidR="0026332A" w:rsidRPr="0038797D" w:rsidRDefault="0026332A" w:rsidP="0026332A">
      <w:pPr>
        <w:jc w:val="both"/>
        <w:rPr>
          <w:rFonts w:ascii="Calibri" w:hAnsi="Calibri" w:cs="Calibri"/>
        </w:rPr>
      </w:pPr>
      <w:r w:rsidRPr="0038797D">
        <w:rPr>
          <w:rFonts w:ascii="Calibri" w:hAnsi="Calibri" w:cs="Calibri"/>
        </w:rPr>
        <w:t xml:space="preserve">La richiesta può pervenire direttamente al Titolare ovvero essere intercettata dai soggetti terzi che, operando in qualità di Responsabili del trattamento, si trovino in contatto diretto con gli interessati stessi. Qualora la richiesta pervenga al DPO, in quanto canale di contatto ai sensi dell’art. 38 del GDPR, lo stesso provvederà ad inoltrare la richiesta al Titolare del trattamento per l’espletamento della procedura. </w:t>
      </w:r>
    </w:p>
    <w:p w14:paraId="48332C16" w14:textId="77777777" w:rsidR="0026332A" w:rsidRPr="0038797D" w:rsidRDefault="0026332A" w:rsidP="0026332A">
      <w:pPr>
        <w:jc w:val="both"/>
        <w:rPr>
          <w:rFonts w:ascii="Calibri" w:hAnsi="Calibri" w:cs="Calibri"/>
        </w:rPr>
      </w:pPr>
      <w:r w:rsidRPr="0038797D">
        <w:rPr>
          <w:rFonts w:ascii="Calibri" w:hAnsi="Calibri" w:cs="Calibri"/>
        </w:rPr>
        <w:lastRenderedPageBreak/>
        <w:t xml:space="preserve">Le richieste possono essere esercitate utilizzando l’apposito modulo “Esercizio di diritti in materia di protezione dei dati personali” allegato alla presente e pubblicato nella sezione “Privacy” del sito istituzionale, da inoltrare tramite PEC, Mail, Raccomandata A/R o a mano. Alla richiesta dovrà essere allegata – a pena di irricevibilità - copia del documento d’identità del richiedente (a meno che l’istanza non sia con la firma digitale del richiedente). </w:t>
      </w:r>
    </w:p>
    <w:p w14:paraId="2408F955" w14:textId="77777777" w:rsidR="0026332A" w:rsidRPr="0038797D" w:rsidRDefault="0026332A" w:rsidP="0026332A">
      <w:pPr>
        <w:jc w:val="both"/>
        <w:rPr>
          <w:rFonts w:ascii="Calibri" w:hAnsi="Calibri" w:cs="Calibri"/>
        </w:rPr>
      </w:pPr>
      <w:r w:rsidRPr="0038797D">
        <w:rPr>
          <w:rFonts w:ascii="Calibri" w:hAnsi="Calibri" w:cs="Calibri"/>
        </w:rPr>
        <w:t xml:space="preserve">La richiesta è sempre oggetto di protocollazione, al fine di attribuirvi la data di ricezione utile al calcolo dei termini di cui al paragrafo successivo e successivamente smistata al Titolare (Referente o Designato competente) e se necessario al DPO. </w:t>
      </w:r>
    </w:p>
    <w:p w14:paraId="456D21C2" w14:textId="5FBCDB88" w:rsidR="00F833B8" w:rsidRPr="0038797D" w:rsidRDefault="0026332A" w:rsidP="0026332A">
      <w:pPr>
        <w:jc w:val="both"/>
        <w:rPr>
          <w:rFonts w:ascii="Calibri" w:hAnsi="Calibri" w:cs="Calibri"/>
        </w:rPr>
      </w:pPr>
      <w:r w:rsidRPr="0038797D">
        <w:rPr>
          <w:rFonts w:ascii="Calibri" w:hAnsi="Calibri" w:cs="Calibri"/>
        </w:rPr>
        <w:t>Il Referente o Designato competente prende in carico la richiesta e coinvolge se necessario, nel più brev</w:t>
      </w:r>
      <w:r w:rsidR="00F833B8" w:rsidRPr="0038797D">
        <w:rPr>
          <w:rFonts w:ascii="Calibri" w:hAnsi="Calibri" w:cs="Calibri"/>
        </w:rPr>
        <w:t>e tempo possibile, il DPO, il Responsabile dell</w:t>
      </w:r>
      <w:r w:rsidR="00D53892">
        <w:rPr>
          <w:rFonts w:ascii="Calibri" w:hAnsi="Calibri" w:cs="Calibri"/>
        </w:rPr>
        <w:t>’area</w:t>
      </w:r>
      <w:r w:rsidR="00F833B8" w:rsidRPr="0038797D">
        <w:rPr>
          <w:rFonts w:ascii="Calibri" w:hAnsi="Calibri" w:cs="Calibri"/>
        </w:rPr>
        <w:t xml:space="preserve"> che detiene i dati oggetto di trattamento o il Responsabile del trattamento che abbia la competenza in relazione all’oggetto della richiesta per la fase dell’istruttoria. Requisito soggettivo per l’esercizio dei diritti di cui trattasi è che le richieste si riferiscano a informazioni relative a “persone fisiche” detenute dal Titolare. </w:t>
      </w:r>
    </w:p>
    <w:p w14:paraId="63371350" w14:textId="29B970C5" w:rsidR="00F833B8" w:rsidRPr="0038797D" w:rsidRDefault="00F833B8" w:rsidP="0026332A">
      <w:pPr>
        <w:jc w:val="both"/>
        <w:rPr>
          <w:rFonts w:ascii="Calibri" w:hAnsi="Calibri" w:cs="Calibri"/>
        </w:rPr>
      </w:pPr>
      <w:r w:rsidRPr="0038797D">
        <w:rPr>
          <w:rFonts w:ascii="Calibri" w:hAnsi="Calibri" w:cs="Calibri"/>
        </w:rPr>
        <w:t xml:space="preserve">L’interessato che esercita un diritto deve essere identificato, ai fini della più corretta istruttoria delle richieste. Per i diritti concernenti le persone decedute è necessario verificare la legittimazione del richiedente. Secondo quanto affermato dalla giurisprudenza e dal Garante, la legittimazione può essere esercitata non solo dagli eredi, ma anche da chiunque vi abbia un interesse proprio ovvero agisca a tutela dell’interessato o per ragioni familiari meritevoli di protezione. </w:t>
      </w:r>
    </w:p>
    <w:p w14:paraId="649EFAA4" w14:textId="77777777" w:rsidR="00F833B8" w:rsidRPr="0038797D" w:rsidRDefault="00F833B8" w:rsidP="00B174DF">
      <w:pPr>
        <w:pStyle w:val="Titolo2"/>
        <w:numPr>
          <w:ilvl w:val="1"/>
          <w:numId w:val="4"/>
        </w:numPr>
        <w:rPr>
          <w:rFonts w:ascii="Calibri" w:hAnsi="Calibri" w:cs="Calibri"/>
        </w:rPr>
      </w:pPr>
      <w:bookmarkStart w:id="7" w:name="_Toc167726235"/>
      <w:r w:rsidRPr="0038797D">
        <w:rPr>
          <w:rFonts w:ascii="Calibri" w:hAnsi="Calibri" w:cs="Calibri"/>
        </w:rPr>
        <w:t>Valutazione della richiesta</w:t>
      </w:r>
      <w:bookmarkEnd w:id="7"/>
      <w:r w:rsidRPr="0038797D">
        <w:rPr>
          <w:rFonts w:ascii="Calibri" w:hAnsi="Calibri" w:cs="Calibri"/>
        </w:rPr>
        <w:t xml:space="preserve"> </w:t>
      </w:r>
    </w:p>
    <w:p w14:paraId="6E587A3C" w14:textId="7BF85091" w:rsidR="00F833B8" w:rsidRPr="0038797D" w:rsidRDefault="00D53892" w:rsidP="0026332A">
      <w:pPr>
        <w:jc w:val="both"/>
        <w:rPr>
          <w:rFonts w:ascii="Calibri" w:hAnsi="Calibri" w:cs="Calibri"/>
        </w:rPr>
      </w:pPr>
      <w:r w:rsidRPr="0038797D">
        <w:rPr>
          <w:rFonts w:ascii="Calibri" w:hAnsi="Calibri" w:cs="Calibri"/>
        </w:rPr>
        <w:t>Il Titolare del trattamento</w:t>
      </w:r>
      <w:r w:rsidR="00F833B8" w:rsidRPr="0038797D">
        <w:rPr>
          <w:rFonts w:ascii="Calibri" w:hAnsi="Calibri" w:cs="Calibri"/>
        </w:rPr>
        <w:t xml:space="preserve"> effettua la valutazione della richiesta presentata dall’interessato allo scopo di appurare la fondatezza dell’istanza e porre in essere le azioni necessarie per evadere la richiesta. Qualora dalla valutazione dell’istanza emergano ragionevoli dubbi circa l’identità della persona fisica che presenta la richiesta, il Titolare provvederà ad informare l’interessato. </w:t>
      </w:r>
    </w:p>
    <w:p w14:paraId="2F569832" w14:textId="77777777" w:rsidR="00F833B8" w:rsidRPr="0038797D" w:rsidRDefault="00F833B8" w:rsidP="0026332A">
      <w:pPr>
        <w:jc w:val="both"/>
        <w:rPr>
          <w:rFonts w:ascii="Calibri" w:hAnsi="Calibri" w:cs="Calibri"/>
        </w:rPr>
      </w:pPr>
      <w:r w:rsidRPr="0038797D">
        <w:rPr>
          <w:rFonts w:ascii="Calibri" w:hAnsi="Calibri" w:cs="Calibri"/>
        </w:rPr>
        <w:t xml:space="preserve">Reperimento dei dati ed esecuzione delle operazioni richieste dall’interessato </w:t>
      </w:r>
    </w:p>
    <w:p w14:paraId="77576C4D" w14:textId="50FD431A" w:rsidR="00F833B8" w:rsidRPr="0038797D" w:rsidRDefault="00F833B8" w:rsidP="0026332A">
      <w:pPr>
        <w:jc w:val="both"/>
        <w:rPr>
          <w:rFonts w:ascii="Calibri" w:hAnsi="Calibri" w:cs="Calibri"/>
        </w:rPr>
      </w:pPr>
      <w:r w:rsidRPr="0038797D">
        <w:rPr>
          <w:rFonts w:ascii="Calibri" w:hAnsi="Calibri" w:cs="Calibri"/>
        </w:rPr>
        <w:t>Se l’istanza è ritenuta fondata il Titolare, con la collaborazione del DPO, provvederà ad identificare l</w:t>
      </w:r>
      <w:r w:rsidR="00D53892">
        <w:rPr>
          <w:rFonts w:ascii="Calibri" w:hAnsi="Calibri" w:cs="Calibri"/>
        </w:rPr>
        <w:t>’Area coinvolta</w:t>
      </w:r>
      <w:r w:rsidRPr="0038797D">
        <w:rPr>
          <w:rFonts w:ascii="Calibri" w:hAnsi="Calibri" w:cs="Calibri"/>
        </w:rPr>
        <w:t xml:space="preserve">, prevedendo il necessario coinvolgimento dei Soggetti Designati o dei Responsabili del trattamento che detengono i dati oggetto dell’istanza. </w:t>
      </w:r>
    </w:p>
    <w:p w14:paraId="672A7CED" w14:textId="77777777" w:rsidR="00F833B8" w:rsidRPr="0038797D" w:rsidRDefault="00F833B8" w:rsidP="0026332A">
      <w:pPr>
        <w:jc w:val="both"/>
        <w:rPr>
          <w:rFonts w:ascii="Calibri" w:hAnsi="Calibri" w:cs="Calibri"/>
        </w:rPr>
      </w:pPr>
      <w:r w:rsidRPr="0038797D">
        <w:rPr>
          <w:rFonts w:ascii="Calibri" w:hAnsi="Calibri" w:cs="Calibri"/>
        </w:rPr>
        <w:t xml:space="preserve">Una volta verificata l’esistenza dei dati rappresentati nell’istanza, si procederà a svolgere le operazioni richieste ai sensi degli artt. da 15 a 22 del GDPR (ad es. rettifica, integrazione, cancellazione, ecc.). </w:t>
      </w:r>
    </w:p>
    <w:p w14:paraId="0F4941E4" w14:textId="77777777" w:rsidR="00F833B8" w:rsidRPr="0038797D" w:rsidRDefault="00F833B8" w:rsidP="0026332A">
      <w:pPr>
        <w:jc w:val="both"/>
        <w:rPr>
          <w:rFonts w:ascii="Calibri" w:hAnsi="Calibri" w:cs="Calibri"/>
        </w:rPr>
      </w:pPr>
      <w:r w:rsidRPr="0038797D">
        <w:rPr>
          <w:rFonts w:ascii="Calibri" w:hAnsi="Calibri" w:cs="Calibri"/>
        </w:rPr>
        <w:t xml:space="preserve">Nel caso in cui norme di legge o di regolamento non consentano di ottemperare a quanto contenuto nell’istanza, si procederà a predisporre le opportune motivazioni e a fornire riscontro all’interessato. </w:t>
      </w:r>
    </w:p>
    <w:p w14:paraId="0740523B" w14:textId="77777777" w:rsidR="00F833B8" w:rsidRPr="0038797D" w:rsidRDefault="00F833B8" w:rsidP="00B174DF">
      <w:pPr>
        <w:pStyle w:val="Titolo2"/>
        <w:numPr>
          <w:ilvl w:val="1"/>
          <w:numId w:val="4"/>
        </w:numPr>
        <w:rPr>
          <w:rFonts w:ascii="Calibri" w:hAnsi="Calibri" w:cs="Calibri"/>
        </w:rPr>
      </w:pPr>
      <w:bookmarkStart w:id="8" w:name="_Toc167726236"/>
      <w:r w:rsidRPr="0038797D">
        <w:rPr>
          <w:rFonts w:ascii="Calibri" w:hAnsi="Calibri" w:cs="Calibri"/>
        </w:rPr>
        <w:t>Riscontro all’interessato</w:t>
      </w:r>
      <w:bookmarkEnd w:id="8"/>
      <w:r w:rsidRPr="0038797D">
        <w:rPr>
          <w:rFonts w:ascii="Calibri" w:hAnsi="Calibri" w:cs="Calibri"/>
        </w:rPr>
        <w:t xml:space="preserve"> </w:t>
      </w:r>
    </w:p>
    <w:p w14:paraId="02F62463" w14:textId="77777777" w:rsidR="00F833B8" w:rsidRPr="0038797D" w:rsidRDefault="00F833B8" w:rsidP="0026332A">
      <w:pPr>
        <w:jc w:val="both"/>
        <w:rPr>
          <w:rFonts w:ascii="Calibri" w:hAnsi="Calibri" w:cs="Calibri"/>
        </w:rPr>
      </w:pPr>
      <w:r w:rsidRPr="0038797D">
        <w:rPr>
          <w:rFonts w:ascii="Calibri" w:hAnsi="Calibri" w:cs="Calibri"/>
        </w:rPr>
        <w:t xml:space="preserve">Ai sensi dell’art. 12, paragrafo 3, del GDPR, il Titolare del trattamento fornisce all’interessato le informazioni relative all’azione intrapresa riguardo alla richiesta di esercizio dei diritti allo stesso </w:t>
      </w:r>
      <w:r w:rsidRPr="0038797D">
        <w:rPr>
          <w:rFonts w:ascii="Calibri" w:hAnsi="Calibri" w:cs="Calibri"/>
        </w:rPr>
        <w:lastRenderedPageBreak/>
        <w:t xml:space="preserve">riconosciuti, senza ingiustificato ritardo e, comunque, al più tardi entro un mese dal ricevimento della richiesta, anche qualora la risposta abbia esito negativo. </w:t>
      </w:r>
    </w:p>
    <w:p w14:paraId="710E97F3" w14:textId="77777777" w:rsidR="00F833B8" w:rsidRPr="0038797D" w:rsidRDefault="00F833B8" w:rsidP="0026332A">
      <w:pPr>
        <w:jc w:val="both"/>
        <w:rPr>
          <w:rFonts w:ascii="Calibri" w:hAnsi="Calibri" w:cs="Calibri"/>
        </w:rPr>
      </w:pPr>
      <w:r w:rsidRPr="0038797D">
        <w:rPr>
          <w:rFonts w:ascii="Calibri" w:hAnsi="Calibri" w:cs="Calibri"/>
        </w:rPr>
        <w:t xml:space="preserve">Tale termine può essere prorogato di due mesi, se necessario, tenuto conto della complessità e del numero delle richieste ricevute. In caso di estensione del termine di risposta, il Titolare del trattamento è tenuto a informare l’interessato di tale proroga, e dei motivi del ritardo, entro un mese dal ricevimento della richiesta. In caso di inottemperanza alla richiesta dell’interessato, il Titolare del trattamento informa l’interessato senza ritardo, e al più tardi entro un mese dal ricevimento della richiesta, dei motivi dell’inottemperanza e della possibilità di proporre reclamo a un’autorità di controllo e di proporre ricorso giurisdizionale. </w:t>
      </w:r>
    </w:p>
    <w:p w14:paraId="3265808A" w14:textId="77777777" w:rsidR="00F833B8" w:rsidRPr="0038797D" w:rsidRDefault="00F833B8" w:rsidP="0026332A">
      <w:pPr>
        <w:jc w:val="both"/>
        <w:rPr>
          <w:rFonts w:ascii="Calibri" w:hAnsi="Calibri" w:cs="Calibri"/>
        </w:rPr>
      </w:pPr>
      <w:r w:rsidRPr="0038797D">
        <w:rPr>
          <w:rFonts w:ascii="Calibri" w:hAnsi="Calibri" w:cs="Calibri"/>
        </w:rPr>
        <w:t xml:space="preserve">La risposta deve essere formulata in forma concisa, trasparente e intellegibile e redatta con linguaggio semplice e chiaro. La modalità di risposta deve tenere in considerazione il canale indicato dall’interessato nella richiesta. </w:t>
      </w:r>
    </w:p>
    <w:p w14:paraId="6EC1997A" w14:textId="6133F431" w:rsidR="00F833B8" w:rsidRPr="0038797D" w:rsidRDefault="00F833B8" w:rsidP="0026332A">
      <w:pPr>
        <w:jc w:val="both"/>
        <w:rPr>
          <w:rFonts w:ascii="Calibri" w:hAnsi="Calibri" w:cs="Calibri"/>
        </w:rPr>
      </w:pPr>
      <w:r w:rsidRPr="0038797D">
        <w:rPr>
          <w:rFonts w:ascii="Calibri" w:hAnsi="Calibri" w:cs="Calibri"/>
        </w:rPr>
        <w:t xml:space="preserve">Nel caso venga richiesto l’esercizio del diritto di portabilità di cui all’art. 20 del GDPR, il riscontro dovrà avvenire mediante allegazione in formato elettronico dei dati secondo lo standard esplicato nelle “Lineeguida sul diritto alla portabilità dei dati” - WP242, adottate dal Gruppo di lavoro Art. 29, disponibili in </w:t>
      </w:r>
      <w:hyperlink r:id="rId9" w:history="1">
        <w:r w:rsidRPr="0038797D">
          <w:rPr>
            <w:rStyle w:val="Collegamentoipertestuale"/>
            <w:rFonts w:ascii="Calibri" w:hAnsi="Calibri" w:cs="Calibri"/>
          </w:rPr>
          <w:t>www.garanteprivacy.it/regolamentoue/portabilita</w:t>
        </w:r>
      </w:hyperlink>
      <w:r w:rsidRPr="0038797D">
        <w:rPr>
          <w:rFonts w:ascii="Calibri" w:hAnsi="Calibri" w:cs="Calibri"/>
        </w:rPr>
        <w:t xml:space="preserve">. </w:t>
      </w:r>
    </w:p>
    <w:p w14:paraId="0E8D9992" w14:textId="77777777" w:rsidR="00F833B8" w:rsidRPr="0038797D" w:rsidRDefault="00F833B8" w:rsidP="0026332A">
      <w:pPr>
        <w:jc w:val="both"/>
        <w:rPr>
          <w:rFonts w:ascii="Calibri" w:hAnsi="Calibri" w:cs="Calibri"/>
        </w:rPr>
      </w:pPr>
      <w:r w:rsidRPr="0038797D">
        <w:rPr>
          <w:rFonts w:ascii="Calibri" w:hAnsi="Calibri" w:cs="Calibri"/>
        </w:rPr>
        <w:t xml:space="preserve">Ai sensi dell’art. 12, paragrafo 2, del GDPR, nel caso di trattamento dei dati effettuato per una finalità che non richieda, o non richieda più, l‘identificazione dell’interessato, il Titolare non può rifiutare di soddisfare la richiesta dell’interessato al fine dell’esercizio dei suoi diritti, salvo che il Titolare dimostri che non è in grado di identificare l’interessato. In tale ultimo caso i diritti potranno essere esercitati solo quando l’interessato fornisce ulteriori informazioni che ne consentano l’identificazione. </w:t>
      </w:r>
    </w:p>
    <w:p w14:paraId="391D83DB" w14:textId="77777777" w:rsidR="00F833B8" w:rsidRPr="0038797D" w:rsidRDefault="00F833B8" w:rsidP="00B174DF">
      <w:pPr>
        <w:pStyle w:val="Titolo2"/>
        <w:numPr>
          <w:ilvl w:val="1"/>
          <w:numId w:val="4"/>
        </w:numPr>
        <w:rPr>
          <w:rFonts w:ascii="Calibri" w:hAnsi="Calibri" w:cs="Calibri"/>
        </w:rPr>
      </w:pPr>
      <w:bookmarkStart w:id="9" w:name="_Toc167726237"/>
      <w:r w:rsidRPr="0038797D">
        <w:rPr>
          <w:rFonts w:ascii="Calibri" w:hAnsi="Calibri" w:cs="Calibri"/>
        </w:rPr>
        <w:t>Costi per la gestione delle richieste</w:t>
      </w:r>
      <w:bookmarkEnd w:id="9"/>
    </w:p>
    <w:p w14:paraId="335174D9" w14:textId="77777777" w:rsidR="00F833B8" w:rsidRPr="0038797D" w:rsidRDefault="00F833B8" w:rsidP="0026332A">
      <w:pPr>
        <w:jc w:val="both"/>
        <w:rPr>
          <w:rFonts w:ascii="Calibri" w:hAnsi="Calibri" w:cs="Calibri"/>
        </w:rPr>
      </w:pPr>
      <w:r w:rsidRPr="0038797D">
        <w:rPr>
          <w:rFonts w:ascii="Calibri" w:hAnsi="Calibri" w:cs="Calibri"/>
        </w:rPr>
        <w:t xml:space="preserve">Le operazioni riguardanti la gestione delle richieste volte all’esercizio dei diritti riconosciuti dal GDPR vengono effettuate senza costi per l’interessato. </w:t>
      </w:r>
    </w:p>
    <w:p w14:paraId="2D0EB61C" w14:textId="77777777" w:rsidR="00F833B8" w:rsidRPr="0038797D" w:rsidRDefault="00F833B8" w:rsidP="0026332A">
      <w:pPr>
        <w:jc w:val="both"/>
        <w:rPr>
          <w:rFonts w:ascii="Calibri" w:hAnsi="Calibri" w:cs="Calibri"/>
        </w:rPr>
      </w:pPr>
      <w:r w:rsidRPr="0038797D">
        <w:rPr>
          <w:rFonts w:ascii="Calibri" w:hAnsi="Calibri" w:cs="Calibri"/>
        </w:rPr>
        <w:t xml:space="preserve">Se le richieste dell’interessato sono manifestamente infondate o eccessive, in particolare per il loro carattere ripetitivo, il Titolare del trattamento può addebitare un contributo spese ragionevole, tenendo conto dei costi amministrativi sostenuti per gestire la richiesta, oppure rifiutarsi di soddisfare la richiesta, come previsto dall’art. 12, paragrafo 5, del GDPR. Incombe al Titolare del trattamento l’onere di dimostrare il carattere manifestamente infondato o eccessivo della richiesta. </w:t>
      </w:r>
    </w:p>
    <w:p w14:paraId="7E171096" w14:textId="77777777" w:rsidR="00F833B8" w:rsidRPr="0038797D" w:rsidRDefault="00F833B8" w:rsidP="00B174DF">
      <w:pPr>
        <w:pStyle w:val="Titolo2"/>
        <w:numPr>
          <w:ilvl w:val="1"/>
          <w:numId w:val="4"/>
        </w:numPr>
        <w:rPr>
          <w:rFonts w:ascii="Calibri" w:hAnsi="Calibri" w:cs="Calibri"/>
        </w:rPr>
      </w:pPr>
      <w:bookmarkStart w:id="10" w:name="_Toc167726238"/>
      <w:r w:rsidRPr="0038797D">
        <w:rPr>
          <w:rFonts w:ascii="Calibri" w:hAnsi="Calibri" w:cs="Calibri"/>
        </w:rPr>
        <w:t>Archiviazione della documentazione</w:t>
      </w:r>
      <w:bookmarkEnd w:id="10"/>
      <w:r w:rsidRPr="0038797D">
        <w:rPr>
          <w:rFonts w:ascii="Calibri" w:hAnsi="Calibri" w:cs="Calibri"/>
        </w:rPr>
        <w:t xml:space="preserve"> </w:t>
      </w:r>
    </w:p>
    <w:p w14:paraId="32F29653" w14:textId="77777777" w:rsidR="00F833B8" w:rsidRPr="0038797D" w:rsidRDefault="00F833B8" w:rsidP="0026332A">
      <w:pPr>
        <w:jc w:val="both"/>
        <w:rPr>
          <w:rFonts w:ascii="Calibri" w:hAnsi="Calibri" w:cs="Calibri"/>
        </w:rPr>
      </w:pPr>
      <w:r w:rsidRPr="0038797D">
        <w:rPr>
          <w:rFonts w:ascii="Calibri" w:hAnsi="Calibri" w:cs="Calibri"/>
        </w:rPr>
        <w:t xml:space="preserve">La documentazione relativa alle richieste di esercizio dei diritti da parte degli interessati viene conservata dal Titolare del trattamento. </w:t>
      </w:r>
    </w:p>
    <w:p w14:paraId="363A9AC9" w14:textId="77777777" w:rsidR="00F833B8" w:rsidRPr="00597246" w:rsidRDefault="00F833B8" w:rsidP="00597246">
      <w:pPr>
        <w:pStyle w:val="Titolo2"/>
        <w:numPr>
          <w:ilvl w:val="1"/>
          <w:numId w:val="4"/>
        </w:numPr>
        <w:rPr>
          <w:rFonts w:ascii="Calibri" w:hAnsi="Calibri" w:cs="Calibri"/>
        </w:rPr>
      </w:pPr>
      <w:bookmarkStart w:id="11" w:name="_Toc167726239"/>
      <w:r w:rsidRPr="00597246">
        <w:rPr>
          <w:rFonts w:ascii="Calibri" w:hAnsi="Calibri" w:cs="Calibri"/>
        </w:rPr>
        <w:lastRenderedPageBreak/>
        <w:t>Notifica in caso di rettifica, cancellazione o limitazione del trattamento</w:t>
      </w:r>
      <w:bookmarkEnd w:id="11"/>
      <w:r w:rsidRPr="00597246">
        <w:rPr>
          <w:rFonts w:ascii="Calibri" w:hAnsi="Calibri" w:cs="Calibri"/>
        </w:rPr>
        <w:t xml:space="preserve"> </w:t>
      </w:r>
    </w:p>
    <w:p w14:paraId="15550DDE" w14:textId="77777777" w:rsidR="00F833B8" w:rsidRPr="0038797D" w:rsidRDefault="00F833B8" w:rsidP="0026332A">
      <w:pPr>
        <w:jc w:val="both"/>
        <w:rPr>
          <w:rFonts w:ascii="Calibri" w:hAnsi="Calibri" w:cs="Calibri"/>
        </w:rPr>
      </w:pPr>
      <w:r w:rsidRPr="0038797D">
        <w:rPr>
          <w:rFonts w:ascii="Calibri" w:hAnsi="Calibri" w:cs="Calibri"/>
        </w:rPr>
        <w:t xml:space="preserve">Ai sensi dell’art. 19 del GDPR, il Titolare del trattamento ha la responsabilità di comunicare a ciascuno dei destinatari cui sono stati trasmessi i dati personali, le eventuali rettifiche o cancellazioni o limitazioni del trattamento effettuate a norma degli articoli 16, 17, paragrafo 1, e 18 del GDPR, salvo che ciò si riveli impossibile o implichi uno sforzo sproporzionato. </w:t>
      </w:r>
    </w:p>
    <w:p w14:paraId="0D92B7AB" w14:textId="77777777" w:rsidR="00F833B8" w:rsidRPr="0038797D" w:rsidRDefault="00F833B8" w:rsidP="0026332A">
      <w:pPr>
        <w:jc w:val="both"/>
        <w:rPr>
          <w:rFonts w:ascii="Calibri" w:hAnsi="Calibri" w:cs="Calibri"/>
        </w:rPr>
      </w:pPr>
      <w:r w:rsidRPr="0038797D">
        <w:rPr>
          <w:rFonts w:ascii="Calibri" w:hAnsi="Calibri" w:cs="Calibri"/>
        </w:rPr>
        <w:t xml:space="preserve">La comunicazione ai soggetti di cui sopra è effettuata dal Titolare del trattamento, entro il termine di un mese dal momento dell’intervento di rettifica e/o cancellazione effettuato sui dati o di limitazione del trattamento, tenendone traccia nel Registro delle richieste di esercizio dei diritti degli interessati allegato. </w:t>
      </w:r>
    </w:p>
    <w:p w14:paraId="2CA87E7E" w14:textId="77777777" w:rsidR="00F833B8" w:rsidRPr="0038797D" w:rsidRDefault="00F833B8" w:rsidP="0026332A">
      <w:pPr>
        <w:jc w:val="both"/>
        <w:rPr>
          <w:rFonts w:ascii="Calibri" w:hAnsi="Calibri" w:cs="Calibri"/>
        </w:rPr>
      </w:pPr>
      <w:r w:rsidRPr="0038797D">
        <w:rPr>
          <w:rFonts w:ascii="Calibri" w:hAnsi="Calibri" w:cs="Calibri"/>
        </w:rPr>
        <w:t xml:space="preserve">Qualora il soggetto interessato ne abbia fatto richiesta, il Titolare del trattamento fornisce evidenza dei soggetti cui sono stati trasmessi i dati personali che lo riguardano. </w:t>
      </w:r>
    </w:p>
    <w:p w14:paraId="0DAC998E" w14:textId="10AEF033" w:rsidR="00F833B8" w:rsidRPr="006711F1" w:rsidRDefault="006711F1" w:rsidP="00597246">
      <w:pPr>
        <w:pStyle w:val="Titolo1"/>
        <w:numPr>
          <w:ilvl w:val="0"/>
          <w:numId w:val="2"/>
        </w:numPr>
        <w:rPr>
          <w:rFonts w:ascii="Calibri" w:hAnsi="Calibri" w:cs="Calibri"/>
          <w:b/>
          <w:bCs/>
          <w:sz w:val="32"/>
          <w:szCs w:val="32"/>
        </w:rPr>
      </w:pPr>
      <w:bookmarkStart w:id="12" w:name="_Toc167726240"/>
      <w:r w:rsidRPr="006711F1">
        <w:rPr>
          <w:rFonts w:ascii="Calibri" w:hAnsi="Calibri" w:cs="Calibri"/>
          <w:b/>
          <w:bCs/>
          <w:sz w:val="32"/>
          <w:szCs w:val="32"/>
        </w:rPr>
        <w:t>REGISTRO DELLE RICHIESTE DI ESERCIZIO DEI DIRITTI DEGLI INTERESSATI</w:t>
      </w:r>
      <w:bookmarkEnd w:id="12"/>
      <w:r w:rsidRPr="006711F1">
        <w:rPr>
          <w:rFonts w:ascii="Calibri" w:hAnsi="Calibri" w:cs="Calibri"/>
          <w:b/>
          <w:bCs/>
          <w:sz w:val="32"/>
          <w:szCs w:val="32"/>
        </w:rPr>
        <w:t xml:space="preserve"> </w:t>
      </w:r>
    </w:p>
    <w:p w14:paraId="10034CF0" w14:textId="77777777" w:rsidR="0015562B" w:rsidRDefault="00F833B8" w:rsidP="0026332A">
      <w:pPr>
        <w:jc w:val="both"/>
        <w:rPr>
          <w:rFonts w:ascii="Calibri" w:hAnsi="Calibri" w:cs="Calibri"/>
        </w:rPr>
      </w:pPr>
      <w:r w:rsidRPr="0038797D">
        <w:rPr>
          <w:rFonts w:ascii="Calibri" w:hAnsi="Calibri" w:cs="Calibri"/>
        </w:rPr>
        <w:t xml:space="preserve">Il Titolare del trattamento deve tenere traccia e conservare tutta la documentazione relativa alle richieste raccolte ed evase. La tracciabilità deve essere effettuata inserendo all’interno del registro le informazioni sotto dettagliate </w:t>
      </w:r>
    </w:p>
    <w:p w14:paraId="6952C9FB" w14:textId="77777777" w:rsidR="0015562B" w:rsidRDefault="00F833B8" w:rsidP="0026332A">
      <w:pPr>
        <w:jc w:val="both"/>
        <w:rPr>
          <w:rFonts w:ascii="Calibri" w:hAnsi="Calibri" w:cs="Calibri"/>
        </w:rPr>
      </w:pPr>
      <w:r w:rsidRPr="0038797D">
        <w:rPr>
          <w:rFonts w:ascii="Calibri" w:hAnsi="Calibri" w:cs="Calibri"/>
        </w:rPr>
        <w:t xml:space="preserve">− Numero identificativo (di protocollo) della richiesta </w:t>
      </w:r>
    </w:p>
    <w:p w14:paraId="45B052F7" w14:textId="77777777" w:rsidR="0015562B" w:rsidRDefault="00F833B8" w:rsidP="0026332A">
      <w:pPr>
        <w:jc w:val="both"/>
        <w:rPr>
          <w:rFonts w:ascii="Calibri" w:hAnsi="Calibri" w:cs="Calibri"/>
        </w:rPr>
      </w:pPr>
      <w:r w:rsidRPr="0038797D">
        <w:rPr>
          <w:rFonts w:ascii="Calibri" w:hAnsi="Calibri" w:cs="Calibri"/>
        </w:rPr>
        <w:t xml:space="preserve">− Data di ricezione dell’istanza </w:t>
      </w:r>
    </w:p>
    <w:p w14:paraId="773BC45C" w14:textId="77777777" w:rsidR="0015562B" w:rsidRDefault="00F833B8" w:rsidP="0026332A">
      <w:pPr>
        <w:jc w:val="both"/>
        <w:rPr>
          <w:rFonts w:ascii="Calibri" w:hAnsi="Calibri" w:cs="Calibri"/>
        </w:rPr>
      </w:pPr>
      <w:r w:rsidRPr="0038797D">
        <w:rPr>
          <w:rFonts w:ascii="Calibri" w:hAnsi="Calibri" w:cs="Calibri"/>
        </w:rPr>
        <w:t xml:space="preserve">− Oggetto della richiesta </w:t>
      </w:r>
    </w:p>
    <w:p w14:paraId="66F4F944" w14:textId="77777777" w:rsidR="0015562B" w:rsidRDefault="00F833B8" w:rsidP="0026332A">
      <w:pPr>
        <w:jc w:val="both"/>
        <w:rPr>
          <w:rFonts w:ascii="Calibri" w:hAnsi="Calibri" w:cs="Calibri"/>
        </w:rPr>
      </w:pPr>
      <w:r w:rsidRPr="0038797D">
        <w:rPr>
          <w:rFonts w:ascii="Calibri" w:hAnsi="Calibri" w:cs="Calibri"/>
        </w:rPr>
        <w:t xml:space="preserve">− Dati identificativi del soggetto interessato richiedente (minimizzati) </w:t>
      </w:r>
    </w:p>
    <w:p w14:paraId="3D1C36AE" w14:textId="77777777" w:rsidR="0015562B" w:rsidRDefault="00F833B8" w:rsidP="0026332A">
      <w:pPr>
        <w:jc w:val="both"/>
        <w:rPr>
          <w:rFonts w:ascii="Calibri" w:hAnsi="Calibri" w:cs="Calibri"/>
        </w:rPr>
      </w:pPr>
      <w:r w:rsidRPr="0038797D">
        <w:rPr>
          <w:rFonts w:ascii="Calibri" w:hAnsi="Calibri" w:cs="Calibri"/>
        </w:rPr>
        <w:t xml:space="preserve">− Eventuali dati identificativi del soggetto delegato dall’ interessato </w:t>
      </w:r>
    </w:p>
    <w:p w14:paraId="5851244C" w14:textId="77777777" w:rsidR="0015562B" w:rsidRDefault="00F833B8" w:rsidP="0026332A">
      <w:pPr>
        <w:jc w:val="both"/>
        <w:rPr>
          <w:rFonts w:ascii="Calibri" w:hAnsi="Calibri" w:cs="Calibri"/>
        </w:rPr>
      </w:pPr>
      <w:r w:rsidRPr="0038797D">
        <w:rPr>
          <w:rFonts w:ascii="Calibri" w:hAnsi="Calibri" w:cs="Calibri"/>
        </w:rPr>
        <w:t xml:space="preserve">− Esito della richiesta </w:t>
      </w:r>
    </w:p>
    <w:p w14:paraId="5BE2F2B8" w14:textId="7E6A8A86" w:rsidR="0015562B" w:rsidRDefault="00F833B8" w:rsidP="0026332A">
      <w:pPr>
        <w:jc w:val="both"/>
        <w:rPr>
          <w:rFonts w:ascii="Calibri" w:hAnsi="Calibri" w:cs="Calibri"/>
        </w:rPr>
      </w:pPr>
      <w:r w:rsidRPr="0038797D">
        <w:rPr>
          <w:rFonts w:ascii="Calibri" w:hAnsi="Calibri" w:cs="Calibri"/>
        </w:rPr>
        <w:t xml:space="preserve">− Data di riscontro della richiesta </w:t>
      </w:r>
    </w:p>
    <w:p w14:paraId="73FDCE93" w14:textId="77777777" w:rsidR="00703D7F" w:rsidRPr="0038797D" w:rsidRDefault="00703D7F" w:rsidP="00AB2E0E">
      <w:pPr>
        <w:pStyle w:val="Titolo1"/>
        <w:numPr>
          <w:ilvl w:val="0"/>
          <w:numId w:val="2"/>
        </w:numPr>
        <w:rPr>
          <w:rFonts w:ascii="Calibri" w:hAnsi="Calibri" w:cs="Calibri"/>
          <w:b/>
          <w:bCs/>
          <w:sz w:val="32"/>
          <w:szCs w:val="32"/>
        </w:rPr>
      </w:pPr>
      <w:bookmarkStart w:id="13" w:name="_Toc167726241"/>
      <w:r w:rsidRPr="0038797D">
        <w:rPr>
          <w:rFonts w:ascii="Calibri" w:hAnsi="Calibri" w:cs="Calibri"/>
          <w:b/>
          <w:bCs/>
          <w:sz w:val="32"/>
          <w:szCs w:val="32"/>
        </w:rPr>
        <w:t>MODIFICHE E INTEGRAZIONI</w:t>
      </w:r>
      <w:bookmarkEnd w:id="13"/>
      <w:r w:rsidRPr="0038797D">
        <w:rPr>
          <w:rFonts w:ascii="Calibri" w:hAnsi="Calibri" w:cs="Calibri"/>
          <w:b/>
          <w:bCs/>
          <w:sz w:val="32"/>
          <w:szCs w:val="32"/>
        </w:rPr>
        <w:t xml:space="preserve"> </w:t>
      </w:r>
    </w:p>
    <w:p w14:paraId="3BA2D58E" w14:textId="313706CC" w:rsidR="00703D7F" w:rsidRPr="0038797D" w:rsidRDefault="00703D7F" w:rsidP="0026332A">
      <w:pPr>
        <w:jc w:val="both"/>
        <w:rPr>
          <w:rFonts w:ascii="Calibri" w:hAnsi="Calibri" w:cs="Calibri"/>
        </w:rPr>
      </w:pPr>
      <w:r w:rsidRPr="0038797D">
        <w:rPr>
          <w:rFonts w:ascii="Calibri" w:hAnsi="Calibri" w:cs="Calibri"/>
        </w:rPr>
        <w:t>In caso di modifiche e/o integrazioni alla presente procedura o agli atti allegati, al fine di rendere disponibili e facilmente rintracciabili i documenti aggiornati, gli stessi saranno pubblicati sul sito WEB istituzionale del Titolare nell’apposita sezione dedicata alla privacy</w:t>
      </w:r>
      <w:r w:rsidR="008111DB">
        <w:rPr>
          <w:rFonts w:ascii="Calibri" w:hAnsi="Calibri" w:cs="Calibri"/>
        </w:rPr>
        <w:t>.</w:t>
      </w:r>
    </w:p>
    <w:sectPr w:rsidR="00703D7F" w:rsidRPr="0038797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66F83" w14:textId="77777777" w:rsidR="00396FDC" w:rsidRDefault="00396FDC" w:rsidP="00703D7F">
      <w:pPr>
        <w:spacing w:after="0" w:line="240" w:lineRule="auto"/>
      </w:pPr>
      <w:r>
        <w:separator/>
      </w:r>
    </w:p>
  </w:endnote>
  <w:endnote w:type="continuationSeparator" w:id="0">
    <w:p w14:paraId="761566E1" w14:textId="77777777" w:rsidR="00396FDC" w:rsidRDefault="00396FDC" w:rsidP="0070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478ED" w14:textId="77777777" w:rsidR="00C74170" w:rsidRDefault="00C7417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18883" w14:textId="77777777" w:rsidR="00C74170" w:rsidRDefault="00C7417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F384" w14:textId="77777777" w:rsidR="00C74170" w:rsidRDefault="00C741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06C31" w14:textId="77777777" w:rsidR="00396FDC" w:rsidRDefault="00396FDC" w:rsidP="00703D7F">
      <w:pPr>
        <w:spacing w:after="0" w:line="240" w:lineRule="auto"/>
      </w:pPr>
      <w:r>
        <w:separator/>
      </w:r>
    </w:p>
  </w:footnote>
  <w:footnote w:type="continuationSeparator" w:id="0">
    <w:p w14:paraId="53DFB176" w14:textId="77777777" w:rsidR="00396FDC" w:rsidRDefault="00396FDC" w:rsidP="00703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13E46" w14:textId="77777777" w:rsidR="00C74170" w:rsidRDefault="00C7417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773E" w14:textId="35D0B671" w:rsidR="00703D7F" w:rsidRDefault="00C74170">
    <w:pPr>
      <w:pStyle w:val="Intestazione"/>
    </w:pPr>
    <w:r>
      <w:rPr>
        <w:noProof/>
      </w:rPr>
      <mc:AlternateContent>
        <mc:Choice Requires="wps">
          <w:drawing>
            <wp:anchor distT="0" distB="0" distL="114300" distR="114300" simplePos="0" relativeHeight="251660288" behindDoc="0" locked="0" layoutInCell="1" allowOverlap="1" wp14:anchorId="0BCD7771" wp14:editId="321851AF">
              <wp:simplePos x="0" y="0"/>
              <wp:positionH relativeFrom="column">
                <wp:posOffset>-243840</wp:posOffset>
              </wp:positionH>
              <wp:positionV relativeFrom="paragraph">
                <wp:posOffset>-213995</wp:posOffset>
              </wp:positionV>
              <wp:extent cx="1466696" cy="369332"/>
              <wp:effectExtent l="0" t="0" r="0" b="0"/>
              <wp:wrapNone/>
              <wp:docPr id="20" name="CasellaDiTesto 19">
                <a:extLst xmlns:a="http://schemas.openxmlformats.org/drawingml/2006/main">
                  <a:ext uri="{FF2B5EF4-FFF2-40B4-BE49-F238E27FC236}">
                    <a16:creationId xmlns:a16="http://schemas.microsoft.com/office/drawing/2014/main" id="{FCEED3A7-28BD-1E8C-7B29-6C9380530E37}"/>
                  </a:ext>
                </a:extLst>
              </wp:docPr>
              <wp:cNvGraphicFramePr/>
              <a:graphic xmlns:a="http://schemas.openxmlformats.org/drawingml/2006/main">
                <a:graphicData uri="http://schemas.microsoft.com/office/word/2010/wordprocessingShape">
                  <wps:wsp>
                    <wps:cNvSpPr txBox="1"/>
                    <wps:spPr>
                      <a:xfrm>
                        <a:off x="0" y="0"/>
                        <a:ext cx="1466696" cy="369332"/>
                      </a:xfrm>
                      <a:prstGeom prst="rect">
                        <a:avLst/>
                      </a:prstGeom>
                      <a:noFill/>
                    </wps:spPr>
                    <wps:txbx>
                      <w:txbxContent>
                        <w:p w14:paraId="29F8A88F" w14:textId="77777777" w:rsidR="00C74170" w:rsidRPr="00C74170" w:rsidRDefault="00C74170" w:rsidP="00C74170">
                          <w:pPr>
                            <w:jc w:val="center"/>
                            <w:rPr>
                              <w:rFonts w:ascii="Calibri" w:eastAsia="Calibri" w:hAnsi="Calibri"/>
                              <w:b/>
                              <w:bCs/>
                              <w:color w:val="4472C4"/>
                              <w:kern w:val="24"/>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FFFF"/>
                                </w14:solidFill>
                                <w14:prstDash w14:val="solid"/>
                                <w14:round/>
                              </w14:textOutline>
                              <w14:ligatures w14:val="none"/>
                            </w:rPr>
                          </w:pPr>
                          <w:r w:rsidRPr="00C74170">
                            <w:rPr>
                              <w:rFonts w:ascii="Calibri" w:eastAsia="Calibri" w:hAnsi="Calibri"/>
                              <w:b/>
                              <w:bCs/>
                              <w:color w:val="4472C4"/>
                              <w:kern w:val="24"/>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FFFF"/>
                                </w14:solidFill>
                                <w14:prstDash w14:val="solid"/>
                                <w14:round/>
                              </w14:textOutline>
                            </w:rPr>
                            <w:t>Aequitas srls</w:t>
                          </w:r>
                        </w:p>
                      </w:txbxContent>
                    </wps:txbx>
                    <wps:bodyPr wrap="square">
                      <a:spAutoFit/>
                    </wps:bodyPr>
                  </wps:wsp>
                </a:graphicData>
              </a:graphic>
            </wp:anchor>
          </w:drawing>
        </mc:Choice>
        <mc:Fallback>
          <w:pict>
            <v:shapetype w14:anchorId="0BCD7771" id="_x0000_t202" coordsize="21600,21600" o:spt="202" path="m,l,21600r21600,l21600,xe">
              <v:stroke joinstyle="miter"/>
              <v:path gradientshapeok="t" o:connecttype="rect"/>
            </v:shapetype>
            <v:shape id="CasellaDiTesto 19" o:spid="_x0000_s1026" type="#_x0000_t202" style="position:absolute;margin-left:-19.2pt;margin-top:-16.85pt;width:115.5pt;height:29.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" filled="f" stroked="f">
              <v:textbox style="mso-fit-shape-to-text:t">
                <w:txbxContent>
                  <w:p w14:paraId="29F8A88F" w14:textId="77777777" w:rsidR="00C74170" w:rsidRPr="00C74170" w:rsidRDefault="00C74170" w:rsidP="00C74170">
                    <w:pPr>
                      <w:jc w:val="center"/>
                      <w:rPr>
                        <w:rFonts w:ascii="Calibri" w:eastAsia="Calibri" w:hAnsi="Calibri"/>
                        <w:b/>
                        <w:bCs/>
                        <w:color w:val="4472C4"/>
                        <w:kern w:val="24"/>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FFFF"/>
                          </w14:solidFill>
                          <w14:prstDash w14:val="solid"/>
                          <w14:round/>
                        </w14:textOutline>
                        <w14:ligatures w14:val="none"/>
                      </w:rPr>
                    </w:pPr>
                    <w:r w:rsidRPr="00C74170">
                      <w:rPr>
                        <w:rFonts w:ascii="Calibri" w:eastAsia="Calibri" w:hAnsi="Calibri"/>
                        <w:b/>
                        <w:bCs/>
                        <w:color w:val="4472C4"/>
                        <w:kern w:val="24"/>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FFFF"/>
                          </w14:solidFill>
                          <w14:prstDash w14:val="solid"/>
                          <w14:round/>
                        </w14:textOutline>
                      </w:rPr>
                      <w:t>Aequitas srls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493B" w14:textId="77777777" w:rsidR="00C74170" w:rsidRDefault="00C7417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91F2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7D26F0"/>
    <w:multiLevelType w:val="hybridMultilevel"/>
    <w:tmpl w:val="FAFC4FC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67642D"/>
    <w:multiLevelType w:val="multilevel"/>
    <w:tmpl w:val="7A4C30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F91457C"/>
    <w:multiLevelType w:val="hybridMultilevel"/>
    <w:tmpl w:val="52E0D6DE"/>
    <w:lvl w:ilvl="0" w:tplc="02723876">
      <w:numFmt w:val="bullet"/>
      <w:lvlText w:val=""/>
      <w:lvlJc w:val="left"/>
      <w:pPr>
        <w:ind w:left="732" w:hanging="372"/>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EA508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F246E28"/>
    <w:multiLevelType w:val="multilevel"/>
    <w:tmpl w:val="807A6D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82721925">
    <w:abstractNumId w:val="0"/>
  </w:num>
  <w:num w:numId="2" w16cid:durableId="507599817">
    <w:abstractNumId w:val="4"/>
  </w:num>
  <w:num w:numId="3" w16cid:durableId="1625186584">
    <w:abstractNumId w:val="2"/>
  </w:num>
  <w:num w:numId="4" w16cid:durableId="612596366">
    <w:abstractNumId w:val="5"/>
  </w:num>
  <w:num w:numId="5" w16cid:durableId="1196506146">
    <w:abstractNumId w:val="1"/>
  </w:num>
  <w:num w:numId="6" w16cid:durableId="634915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2A"/>
    <w:rsid w:val="000830C9"/>
    <w:rsid w:val="000D6143"/>
    <w:rsid w:val="00131FA0"/>
    <w:rsid w:val="0015562B"/>
    <w:rsid w:val="0026332A"/>
    <w:rsid w:val="002C7BA4"/>
    <w:rsid w:val="00377B66"/>
    <w:rsid w:val="0038797D"/>
    <w:rsid w:val="00396FDC"/>
    <w:rsid w:val="00484F3A"/>
    <w:rsid w:val="004F26D0"/>
    <w:rsid w:val="00597246"/>
    <w:rsid w:val="005B0E66"/>
    <w:rsid w:val="006711F1"/>
    <w:rsid w:val="00703D7F"/>
    <w:rsid w:val="007E1481"/>
    <w:rsid w:val="008111DB"/>
    <w:rsid w:val="00906D62"/>
    <w:rsid w:val="00926F03"/>
    <w:rsid w:val="009B5868"/>
    <w:rsid w:val="00AB2E0E"/>
    <w:rsid w:val="00B174DF"/>
    <w:rsid w:val="00C57373"/>
    <w:rsid w:val="00C63A17"/>
    <w:rsid w:val="00C74170"/>
    <w:rsid w:val="00CE2795"/>
    <w:rsid w:val="00D53892"/>
    <w:rsid w:val="00DE1E7B"/>
    <w:rsid w:val="00DE6AF5"/>
    <w:rsid w:val="00E15796"/>
    <w:rsid w:val="00EC395D"/>
    <w:rsid w:val="00F20EF9"/>
    <w:rsid w:val="00F22036"/>
    <w:rsid w:val="00F833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E65F4"/>
  <w15:chartTrackingRefBased/>
  <w15:docId w15:val="{69A6701A-BA4C-4AA4-9500-D1B0D241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633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63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6332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6332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6332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6332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6332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6332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6332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332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6332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6332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6332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6332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6332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6332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6332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6332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63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6332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6332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6332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6332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6332A"/>
    <w:rPr>
      <w:i/>
      <w:iCs/>
      <w:color w:val="404040" w:themeColor="text1" w:themeTint="BF"/>
    </w:rPr>
  </w:style>
  <w:style w:type="paragraph" w:styleId="Paragrafoelenco">
    <w:name w:val="List Paragraph"/>
    <w:basedOn w:val="Normale"/>
    <w:uiPriority w:val="34"/>
    <w:qFormat/>
    <w:rsid w:val="0026332A"/>
    <w:pPr>
      <w:ind w:left="720"/>
      <w:contextualSpacing/>
    </w:pPr>
  </w:style>
  <w:style w:type="character" w:styleId="Enfasiintensa">
    <w:name w:val="Intense Emphasis"/>
    <w:basedOn w:val="Carpredefinitoparagrafo"/>
    <w:uiPriority w:val="21"/>
    <w:qFormat/>
    <w:rsid w:val="0026332A"/>
    <w:rPr>
      <w:i/>
      <w:iCs/>
      <w:color w:val="0F4761" w:themeColor="accent1" w:themeShade="BF"/>
    </w:rPr>
  </w:style>
  <w:style w:type="paragraph" w:styleId="Citazioneintensa">
    <w:name w:val="Intense Quote"/>
    <w:basedOn w:val="Normale"/>
    <w:next w:val="Normale"/>
    <w:link w:val="CitazioneintensaCarattere"/>
    <w:uiPriority w:val="30"/>
    <w:qFormat/>
    <w:rsid w:val="00263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6332A"/>
    <w:rPr>
      <w:i/>
      <w:iCs/>
      <w:color w:val="0F4761" w:themeColor="accent1" w:themeShade="BF"/>
    </w:rPr>
  </w:style>
  <w:style w:type="character" w:styleId="Riferimentointenso">
    <w:name w:val="Intense Reference"/>
    <w:basedOn w:val="Carpredefinitoparagrafo"/>
    <w:uiPriority w:val="32"/>
    <w:qFormat/>
    <w:rsid w:val="0026332A"/>
    <w:rPr>
      <w:b/>
      <w:bCs/>
      <w:smallCaps/>
      <w:color w:val="0F4761" w:themeColor="accent1" w:themeShade="BF"/>
      <w:spacing w:val="5"/>
    </w:rPr>
  </w:style>
  <w:style w:type="character" w:styleId="Collegamentoipertestuale">
    <w:name w:val="Hyperlink"/>
    <w:basedOn w:val="Carpredefinitoparagrafo"/>
    <w:uiPriority w:val="99"/>
    <w:unhideWhenUsed/>
    <w:rsid w:val="0026332A"/>
    <w:rPr>
      <w:color w:val="467886" w:themeColor="hyperlink"/>
      <w:u w:val="single"/>
    </w:rPr>
  </w:style>
  <w:style w:type="character" w:styleId="Menzionenonrisolta">
    <w:name w:val="Unresolved Mention"/>
    <w:basedOn w:val="Carpredefinitoparagrafo"/>
    <w:uiPriority w:val="99"/>
    <w:semiHidden/>
    <w:unhideWhenUsed/>
    <w:rsid w:val="0026332A"/>
    <w:rPr>
      <w:color w:val="605E5C"/>
      <w:shd w:val="clear" w:color="auto" w:fill="E1DFDD"/>
    </w:rPr>
  </w:style>
  <w:style w:type="paragraph" w:styleId="Intestazione">
    <w:name w:val="header"/>
    <w:basedOn w:val="Normale"/>
    <w:link w:val="IntestazioneCarattere"/>
    <w:uiPriority w:val="99"/>
    <w:unhideWhenUsed/>
    <w:rsid w:val="00703D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3D7F"/>
  </w:style>
  <w:style w:type="paragraph" w:styleId="Pidipagina">
    <w:name w:val="footer"/>
    <w:basedOn w:val="Normale"/>
    <w:link w:val="PidipaginaCarattere"/>
    <w:uiPriority w:val="99"/>
    <w:unhideWhenUsed/>
    <w:rsid w:val="00703D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3D7F"/>
  </w:style>
  <w:style w:type="paragraph" w:styleId="Titolosommario">
    <w:name w:val="TOC Heading"/>
    <w:basedOn w:val="Titolo1"/>
    <w:next w:val="Normale"/>
    <w:uiPriority w:val="39"/>
    <w:unhideWhenUsed/>
    <w:qFormat/>
    <w:rsid w:val="00906D62"/>
    <w:pPr>
      <w:spacing w:before="240" w:after="0" w:line="259" w:lineRule="auto"/>
      <w:outlineLvl w:val="9"/>
    </w:pPr>
    <w:rPr>
      <w:kern w:val="0"/>
      <w:sz w:val="32"/>
      <w:szCs w:val="32"/>
      <w:lang w:eastAsia="it-IT"/>
      <w14:ligatures w14:val="none"/>
    </w:rPr>
  </w:style>
  <w:style w:type="paragraph" w:styleId="Sommario1">
    <w:name w:val="toc 1"/>
    <w:basedOn w:val="Normale"/>
    <w:next w:val="Normale"/>
    <w:autoRedefine/>
    <w:uiPriority w:val="39"/>
    <w:unhideWhenUsed/>
    <w:rsid w:val="00C63A17"/>
    <w:pPr>
      <w:spacing w:after="100"/>
    </w:pPr>
  </w:style>
  <w:style w:type="paragraph" w:styleId="Sommario2">
    <w:name w:val="toc 2"/>
    <w:basedOn w:val="Normale"/>
    <w:next w:val="Normale"/>
    <w:autoRedefine/>
    <w:uiPriority w:val="39"/>
    <w:unhideWhenUsed/>
    <w:rsid w:val="00C63A1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zione@centri%20autos.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anteprivacy.it/regolamentoue/portabilita"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98E7-1CF9-48AC-B891-1B1FB787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2299</Words>
  <Characters>13108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DPO DPO</dc:creator>
  <cp:keywords/>
  <dc:description/>
  <cp:lastModifiedBy>DPO DPO</cp:lastModifiedBy>
  <cp:revision>19</cp:revision>
  <dcterms:created xsi:type="dcterms:W3CDTF">2024-05-27T14:57:00Z</dcterms:created>
  <dcterms:modified xsi:type="dcterms:W3CDTF">2024-05-28T07:04:00Z</dcterms:modified>
</cp:coreProperties>
</file>